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19" w:type="dxa"/>
        <w:tblLook w:val="04A0" w:firstRow="1" w:lastRow="0" w:firstColumn="1" w:lastColumn="0" w:noHBand="0" w:noVBand="1"/>
      </w:tblPr>
      <w:tblGrid>
        <w:gridCol w:w="3652"/>
        <w:gridCol w:w="5867"/>
      </w:tblGrid>
      <w:tr w:rsidR="005C30BF" w:rsidRPr="00907204" w:rsidTr="00B2768C">
        <w:trPr>
          <w:trHeight w:val="704"/>
        </w:trPr>
        <w:tc>
          <w:tcPr>
            <w:tcW w:w="3652" w:type="dxa"/>
          </w:tcPr>
          <w:p w:rsidR="005C30BF" w:rsidRPr="00907204" w:rsidRDefault="005C30BF" w:rsidP="00D25DA7">
            <w:pPr>
              <w:tabs>
                <w:tab w:val="center" w:pos="1800"/>
                <w:tab w:val="center" w:pos="6300"/>
              </w:tabs>
              <w:jc w:val="center"/>
              <w:rPr>
                <w:sz w:val="26"/>
              </w:rPr>
            </w:pPr>
            <w:r w:rsidRPr="00907204">
              <w:rPr>
                <w:sz w:val="26"/>
              </w:rPr>
              <w:t>UBND TỈNH KHÁNH HÒA</w:t>
            </w:r>
          </w:p>
          <w:p w:rsidR="005C30BF" w:rsidRPr="00907204" w:rsidRDefault="005149C4" w:rsidP="00D25DA7">
            <w:pPr>
              <w:tabs>
                <w:tab w:val="center" w:pos="1800"/>
                <w:tab w:val="center" w:pos="6300"/>
              </w:tabs>
              <w:jc w:val="center"/>
              <w:rPr>
                <w:sz w:val="26"/>
              </w:rPr>
            </w:pPr>
            <w:r w:rsidRPr="00907204">
              <w:rPr>
                <w:b/>
                <w:noProof/>
                <w:color w:val="FF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191135</wp:posOffset>
                      </wp:positionV>
                      <wp:extent cx="609600" cy="0"/>
                      <wp:effectExtent l="11430" t="6985" r="7620" b="12065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5B1361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15.05pt" to="106.3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lWiEAIAACc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" strokeweight=".5pt"/>
                  </w:pict>
                </mc:Fallback>
              </mc:AlternateContent>
            </w:r>
            <w:r w:rsidR="005C30BF" w:rsidRPr="00907204">
              <w:rPr>
                <w:b/>
                <w:sz w:val="26"/>
                <w:szCs w:val="28"/>
              </w:rPr>
              <w:t>SỞ TÀI CHÍNH</w:t>
            </w:r>
          </w:p>
        </w:tc>
        <w:tc>
          <w:tcPr>
            <w:tcW w:w="5867" w:type="dxa"/>
          </w:tcPr>
          <w:p w:rsidR="005C30BF" w:rsidRPr="00907204" w:rsidRDefault="005C30BF" w:rsidP="00D25DA7">
            <w:pPr>
              <w:tabs>
                <w:tab w:val="center" w:pos="1800"/>
                <w:tab w:val="center" w:pos="6300"/>
              </w:tabs>
              <w:jc w:val="center"/>
              <w:rPr>
                <w:sz w:val="26"/>
              </w:rPr>
            </w:pPr>
            <w:r w:rsidRPr="00907204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907204">
                  <w:rPr>
                    <w:b/>
                    <w:sz w:val="26"/>
                  </w:rPr>
                  <w:t>NAM</w:t>
                </w:r>
              </w:smartTag>
            </w:smartTag>
          </w:p>
          <w:p w:rsidR="005C30BF" w:rsidRPr="00907204" w:rsidRDefault="005149C4" w:rsidP="00D25DA7">
            <w:pPr>
              <w:tabs>
                <w:tab w:val="center" w:pos="1800"/>
                <w:tab w:val="center" w:pos="6300"/>
              </w:tabs>
              <w:jc w:val="center"/>
              <w:rPr>
                <w:sz w:val="26"/>
              </w:rPr>
            </w:pPr>
            <w:r w:rsidRPr="00907204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200660</wp:posOffset>
                      </wp:positionV>
                      <wp:extent cx="2171700" cy="0"/>
                      <wp:effectExtent l="9525" t="6985" r="9525" b="12065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FB7A62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1pt,15.8pt" to="228.1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60n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" strokeweight=".5pt"/>
                  </w:pict>
                </mc:Fallback>
              </mc:AlternateContent>
            </w:r>
            <w:r w:rsidR="005C30BF" w:rsidRPr="00907204">
              <w:rPr>
                <w:b/>
                <w:szCs w:val="28"/>
              </w:rPr>
              <w:t>Độc lập – Tự do – Hạnh phúc</w:t>
            </w:r>
          </w:p>
        </w:tc>
      </w:tr>
      <w:tr w:rsidR="005C30BF" w:rsidRPr="00907204" w:rsidTr="00B2768C">
        <w:trPr>
          <w:trHeight w:val="544"/>
        </w:trPr>
        <w:tc>
          <w:tcPr>
            <w:tcW w:w="3652" w:type="dxa"/>
          </w:tcPr>
          <w:p w:rsidR="005C30BF" w:rsidRPr="00907204" w:rsidRDefault="005C30BF" w:rsidP="00D25DA7">
            <w:pPr>
              <w:tabs>
                <w:tab w:val="center" w:pos="1800"/>
                <w:tab w:val="center" w:pos="6300"/>
              </w:tabs>
              <w:spacing w:before="120" w:after="120"/>
              <w:jc w:val="center"/>
              <w:rPr>
                <w:sz w:val="26"/>
              </w:rPr>
            </w:pPr>
            <w:r w:rsidRPr="00907204">
              <w:rPr>
                <w:sz w:val="26"/>
              </w:rPr>
              <w:t>Số:               /STC-</w:t>
            </w:r>
            <w:r w:rsidR="00C82394">
              <w:rPr>
                <w:sz w:val="26"/>
              </w:rPr>
              <w:t>TC</w:t>
            </w:r>
            <w:r w:rsidRPr="00907204">
              <w:rPr>
                <w:sz w:val="26"/>
              </w:rPr>
              <w:t>HCSN</w:t>
            </w:r>
          </w:p>
        </w:tc>
        <w:tc>
          <w:tcPr>
            <w:tcW w:w="5867" w:type="dxa"/>
          </w:tcPr>
          <w:p w:rsidR="005C30BF" w:rsidRPr="00907204" w:rsidRDefault="005C30BF" w:rsidP="009D62BC">
            <w:pPr>
              <w:tabs>
                <w:tab w:val="center" w:pos="1800"/>
                <w:tab w:val="center" w:pos="6300"/>
              </w:tabs>
              <w:spacing w:before="120" w:after="120"/>
              <w:jc w:val="center"/>
              <w:rPr>
                <w:sz w:val="26"/>
              </w:rPr>
            </w:pPr>
            <w:r w:rsidRPr="00907204">
              <w:rPr>
                <w:i/>
                <w:sz w:val="26"/>
              </w:rPr>
              <w:t xml:space="preserve">Khánh Hòa, ngày      tháng  </w:t>
            </w:r>
            <w:r>
              <w:rPr>
                <w:i/>
                <w:sz w:val="26"/>
              </w:rPr>
              <w:t xml:space="preserve">  </w:t>
            </w:r>
            <w:r w:rsidRPr="00907204">
              <w:rPr>
                <w:i/>
                <w:sz w:val="26"/>
              </w:rPr>
              <w:t xml:space="preserve"> năm 20</w:t>
            </w:r>
            <w:r w:rsidR="004678ED">
              <w:rPr>
                <w:i/>
                <w:sz w:val="26"/>
              </w:rPr>
              <w:t>2</w:t>
            </w:r>
            <w:r w:rsidR="009D62BC">
              <w:rPr>
                <w:i/>
                <w:sz w:val="26"/>
              </w:rPr>
              <w:t>4</w:t>
            </w:r>
          </w:p>
        </w:tc>
      </w:tr>
      <w:tr w:rsidR="005C30BF" w:rsidRPr="00907204" w:rsidTr="00B2768C">
        <w:trPr>
          <w:trHeight w:val="906"/>
        </w:trPr>
        <w:tc>
          <w:tcPr>
            <w:tcW w:w="3652" w:type="dxa"/>
          </w:tcPr>
          <w:p w:rsidR="005C30BF" w:rsidRPr="004678ED" w:rsidRDefault="005C30BF" w:rsidP="008C7D61">
            <w:pPr>
              <w:tabs>
                <w:tab w:val="center" w:pos="1800"/>
                <w:tab w:val="center" w:pos="6300"/>
              </w:tabs>
              <w:jc w:val="center"/>
              <w:rPr>
                <w:sz w:val="24"/>
                <w:lang w:val="nl-NL"/>
              </w:rPr>
            </w:pPr>
            <w:r w:rsidRPr="00D71AA7">
              <w:rPr>
                <w:spacing w:val="-4"/>
                <w:sz w:val="24"/>
              </w:rPr>
              <w:t xml:space="preserve">V/v </w:t>
            </w:r>
            <w:r w:rsidR="00F00B3A">
              <w:rPr>
                <w:spacing w:val="-4"/>
                <w:sz w:val="24"/>
              </w:rPr>
              <w:t xml:space="preserve">góp ý kiến về </w:t>
            </w:r>
            <w:r w:rsidR="00B248F2">
              <w:rPr>
                <w:spacing w:val="-4"/>
                <w:sz w:val="24"/>
              </w:rPr>
              <w:t>dự thảo</w:t>
            </w:r>
            <w:r w:rsidR="00344134">
              <w:rPr>
                <w:spacing w:val="-4"/>
                <w:sz w:val="24"/>
              </w:rPr>
              <w:t xml:space="preserve"> </w:t>
            </w:r>
            <w:r w:rsidR="00B248F2">
              <w:rPr>
                <w:spacing w:val="-4"/>
                <w:sz w:val="24"/>
              </w:rPr>
              <w:t xml:space="preserve">Tờ trình </w:t>
            </w:r>
            <w:r w:rsidR="00344134" w:rsidRPr="00344134">
              <w:rPr>
                <w:sz w:val="24"/>
                <w:lang w:val="nl-NL"/>
              </w:rPr>
              <w:t xml:space="preserve">xây dựng </w:t>
            </w:r>
            <w:r w:rsidR="009441C8">
              <w:rPr>
                <w:sz w:val="24"/>
                <w:lang w:val="nl-NL"/>
              </w:rPr>
              <w:t xml:space="preserve">Nghị quyết </w:t>
            </w:r>
            <w:r w:rsidR="009441C8" w:rsidRPr="009441C8">
              <w:rPr>
                <w:sz w:val="24"/>
                <w:lang w:val="nl-NL"/>
              </w:rPr>
              <w:t>quy định mức thu, đơn vị tính phí bảo vệ môi trường đối với khai thác khoáng sản trên địa bàn tỉnh Khánh Hòa</w:t>
            </w:r>
          </w:p>
        </w:tc>
        <w:tc>
          <w:tcPr>
            <w:tcW w:w="5867" w:type="dxa"/>
          </w:tcPr>
          <w:p w:rsidR="005C30BF" w:rsidRPr="00907204" w:rsidRDefault="005C30BF" w:rsidP="00D25DA7">
            <w:pPr>
              <w:tabs>
                <w:tab w:val="center" w:pos="1800"/>
                <w:tab w:val="center" w:pos="6300"/>
              </w:tabs>
              <w:jc w:val="center"/>
              <w:rPr>
                <w:sz w:val="26"/>
              </w:rPr>
            </w:pPr>
          </w:p>
        </w:tc>
      </w:tr>
    </w:tbl>
    <w:p w:rsidR="006E7D19" w:rsidRDefault="000439F3" w:rsidP="00B2768C">
      <w:pPr>
        <w:ind w:left="1440" w:firstLine="720"/>
      </w:pPr>
      <w:r>
        <w:t xml:space="preserve">       </w:t>
      </w:r>
    </w:p>
    <w:p w:rsidR="005C30BF" w:rsidRDefault="000439F3" w:rsidP="00B2768C">
      <w:pPr>
        <w:ind w:left="1440" w:firstLine="720"/>
      </w:pPr>
      <w:r>
        <w:t xml:space="preserve"> </w:t>
      </w:r>
      <w:r w:rsidR="005C30BF">
        <w:t xml:space="preserve">Kính gửi: </w:t>
      </w:r>
      <w:r w:rsidR="005C30BF" w:rsidRPr="0015210C">
        <w:rPr>
          <w:color w:val="FFFFFF"/>
        </w:rPr>
        <w:t>Ủy ban nhân dân tỉnh</w:t>
      </w:r>
    </w:p>
    <w:p w:rsidR="0015210C" w:rsidRDefault="0015210C" w:rsidP="00B2768C">
      <w:pPr>
        <w:ind w:left="2880" w:firstLine="720"/>
      </w:pPr>
      <w:r>
        <w:t xml:space="preserve">- </w:t>
      </w:r>
      <w:r w:rsidR="00B248F2">
        <w:t>Ủy ban Mặt trận tổ quốc Việt Nam tỉnh</w:t>
      </w:r>
      <w:r>
        <w:t>;</w:t>
      </w:r>
    </w:p>
    <w:p w:rsidR="00264F32" w:rsidRDefault="00264F32" w:rsidP="00B2768C">
      <w:pPr>
        <w:ind w:left="2880" w:firstLine="720"/>
      </w:pPr>
      <w:r>
        <w:t xml:space="preserve">- </w:t>
      </w:r>
      <w:r w:rsidR="004678ED">
        <w:t>Sở, ban, ngành</w:t>
      </w:r>
      <w:r w:rsidR="0067505C">
        <w:t xml:space="preserve"> thuộc tỉnh</w:t>
      </w:r>
      <w:r>
        <w:t>;</w:t>
      </w:r>
    </w:p>
    <w:p w:rsidR="00F00B3A" w:rsidRDefault="00F00B3A" w:rsidP="00B2768C">
      <w:pPr>
        <w:ind w:left="2880" w:firstLine="720"/>
      </w:pPr>
      <w:r>
        <w:t xml:space="preserve">- </w:t>
      </w:r>
      <w:r w:rsidR="00B248F2">
        <w:t>UBND các huyện, thị xã, thành phố.</w:t>
      </w:r>
    </w:p>
    <w:p w:rsidR="00402523" w:rsidRDefault="0015210C" w:rsidP="00B64B25">
      <w:pPr>
        <w:spacing w:before="60"/>
        <w:ind w:left="720"/>
        <w:jc w:val="center"/>
      </w:pPr>
      <w:r>
        <w:t xml:space="preserve">      </w:t>
      </w:r>
      <w:r w:rsidR="00402523">
        <w:t xml:space="preserve">                </w:t>
      </w:r>
    </w:p>
    <w:p w:rsidR="00846C03" w:rsidRDefault="00846C03" w:rsidP="00626C32">
      <w:pPr>
        <w:spacing w:before="120" w:after="120"/>
        <w:ind w:firstLine="720"/>
        <w:jc w:val="both"/>
        <w:rPr>
          <w:szCs w:val="28"/>
        </w:rPr>
      </w:pPr>
      <w:r>
        <w:rPr>
          <w:szCs w:val="28"/>
        </w:rPr>
        <w:t xml:space="preserve">Thực hiện ý kiến chỉ đạo của UBND tỉnh tại Công văn số </w:t>
      </w:r>
      <w:r w:rsidR="001A37AE">
        <w:rPr>
          <w:szCs w:val="28"/>
        </w:rPr>
        <w:t>8590</w:t>
      </w:r>
      <w:r>
        <w:rPr>
          <w:szCs w:val="28"/>
        </w:rPr>
        <w:t xml:space="preserve">/UBND-KT ngày </w:t>
      </w:r>
      <w:r w:rsidR="003B48CD">
        <w:rPr>
          <w:szCs w:val="28"/>
        </w:rPr>
        <w:t>0</w:t>
      </w:r>
      <w:r w:rsidR="001A37AE">
        <w:rPr>
          <w:szCs w:val="28"/>
        </w:rPr>
        <w:t>5</w:t>
      </w:r>
      <w:r w:rsidR="003B48CD">
        <w:rPr>
          <w:szCs w:val="28"/>
        </w:rPr>
        <w:t>/8</w:t>
      </w:r>
      <w:r w:rsidR="00344134">
        <w:rPr>
          <w:szCs w:val="28"/>
        </w:rPr>
        <w:t>/202</w:t>
      </w:r>
      <w:r w:rsidR="001A37AE">
        <w:rPr>
          <w:szCs w:val="28"/>
        </w:rPr>
        <w:t>4</w:t>
      </w:r>
      <w:r w:rsidR="003B48CD">
        <w:rPr>
          <w:szCs w:val="28"/>
        </w:rPr>
        <w:t xml:space="preserve"> về việc chủ trương xây dựng </w:t>
      </w:r>
      <w:r w:rsidR="007A3A4F" w:rsidRPr="007A3A4F">
        <w:rPr>
          <w:szCs w:val="28"/>
        </w:rPr>
        <w:t>Nghị quyết quy định mức thu, đơn vị tính phí bảo vệ môi trường đối với khai thác khoáng sản trên địa bàn tỉnh Khánh Hòa</w:t>
      </w:r>
      <w:r w:rsidR="00344134">
        <w:rPr>
          <w:szCs w:val="28"/>
        </w:rPr>
        <w:t>.</w:t>
      </w:r>
    </w:p>
    <w:p w:rsidR="00FD5238" w:rsidRDefault="006F348C" w:rsidP="00626C32">
      <w:pPr>
        <w:spacing w:before="120" w:after="120"/>
        <w:ind w:firstLine="720"/>
        <w:jc w:val="both"/>
        <w:rPr>
          <w:szCs w:val="28"/>
          <w:lang w:val="nl-NL"/>
        </w:rPr>
      </w:pPr>
      <w:r>
        <w:rPr>
          <w:szCs w:val="28"/>
        </w:rPr>
        <w:t xml:space="preserve">Triển khai nội dung trên, Sở Tài chính đã dự thảo Tờ trình UBND tỉnh và </w:t>
      </w:r>
      <w:r w:rsidR="007A3A4F" w:rsidRPr="007A3A4F">
        <w:rPr>
          <w:szCs w:val="28"/>
        </w:rPr>
        <w:t xml:space="preserve">Nghị quyết </w:t>
      </w:r>
      <w:r w:rsidR="007A3A4F">
        <w:rPr>
          <w:szCs w:val="28"/>
        </w:rPr>
        <w:t xml:space="preserve">HĐND tỉnh về </w:t>
      </w:r>
      <w:r w:rsidR="007A3A4F" w:rsidRPr="007A3A4F">
        <w:rPr>
          <w:szCs w:val="28"/>
        </w:rPr>
        <w:t>quy định mức thu, đơn vị tính phí bảo vệ môi trường đối với khai thác khoáng sản trên địa bàn tỉnh Khánh Hòa</w:t>
      </w:r>
      <w:r>
        <w:rPr>
          <w:szCs w:val="28"/>
          <w:lang w:val="nl-NL"/>
        </w:rPr>
        <w:t xml:space="preserve">. </w:t>
      </w:r>
    </w:p>
    <w:p w:rsidR="00FD5238" w:rsidRPr="00BE45D2" w:rsidRDefault="00FD5238" w:rsidP="00626C32">
      <w:pPr>
        <w:spacing w:before="120" w:after="120"/>
        <w:ind w:firstLine="720"/>
        <w:jc w:val="both"/>
      </w:pPr>
      <w:r>
        <w:t xml:space="preserve">Thực hiện trình tự thủ tục xây dựng nghị quyết của Hội đồng nhân dân tỉnh theo quy định; Sở Tài chính đề nghị Ủy ban Mặt trận tổ quốc Việt Nam tỉnh, Sở, ban, ngành thuộc tỉnh và UBND các huyện, thị xã, thành phố nghiên cứu </w:t>
      </w:r>
      <w:r>
        <w:rPr>
          <w:szCs w:val="28"/>
          <w:lang w:val="nl-NL"/>
        </w:rPr>
        <w:t xml:space="preserve">góp ý kiến gửi về Sở Tài chính trước ngày </w:t>
      </w:r>
      <w:r w:rsidR="004D6F07">
        <w:rPr>
          <w:b/>
          <w:szCs w:val="28"/>
          <w:lang w:val="nl-NL"/>
        </w:rPr>
        <w:t>28/8</w:t>
      </w:r>
      <w:bookmarkStart w:id="0" w:name="_GoBack"/>
      <w:bookmarkEnd w:id="0"/>
      <w:r>
        <w:rPr>
          <w:b/>
          <w:szCs w:val="28"/>
          <w:lang w:val="nl-NL"/>
        </w:rPr>
        <w:t>/202</w:t>
      </w:r>
      <w:r w:rsidR="00C460AA">
        <w:rPr>
          <w:b/>
          <w:szCs w:val="28"/>
          <w:lang w:val="nl-NL"/>
        </w:rPr>
        <w:t>4</w:t>
      </w:r>
      <w:r>
        <w:rPr>
          <w:szCs w:val="28"/>
          <w:lang w:val="nl-NL"/>
        </w:rPr>
        <w:t xml:space="preserve"> để hoàn chỉnh gửi Sở Tư pháp thẩm định trước khi báo cáo UBND tỉnh.</w:t>
      </w:r>
    </w:p>
    <w:p w:rsidR="00FD5238" w:rsidRDefault="00FD5238" w:rsidP="00626C32">
      <w:pPr>
        <w:spacing w:before="120" w:after="120"/>
        <w:ind w:firstLine="720"/>
        <w:jc w:val="both"/>
      </w:pPr>
      <w:r>
        <w:t>Sở Tài chính đề nghị Sở Thông tin và Truyền thông</w:t>
      </w:r>
      <w:r w:rsidR="00DA1465">
        <w:t xml:space="preserve"> phối hợp</w:t>
      </w:r>
      <w:r>
        <w:t xml:space="preserve"> thực hiện đăng tải toàn văn dự thảo Nghị quyết trên Cổng thông tin điện tử của tỉnh để lấy ý kiến theo quy định. </w:t>
      </w:r>
    </w:p>
    <w:p w:rsidR="0082552A" w:rsidRDefault="0082552A" w:rsidP="00626C32">
      <w:pPr>
        <w:spacing w:before="120" w:after="120"/>
        <w:ind w:firstLine="720"/>
        <w:jc w:val="both"/>
        <w:rPr>
          <w:szCs w:val="28"/>
          <w:lang w:val="nl-NL"/>
        </w:rPr>
      </w:pPr>
      <w:r w:rsidRPr="003C6EBE">
        <w:rPr>
          <w:szCs w:val="28"/>
          <w:lang w:val="nl-NL"/>
        </w:rPr>
        <w:t xml:space="preserve">Sở Tài chính </w:t>
      </w:r>
      <w:r>
        <w:rPr>
          <w:szCs w:val="28"/>
          <w:lang w:val="nl-NL"/>
        </w:rPr>
        <w:t xml:space="preserve">đề nghị các cơ quan, đơn vị, quan tâm, phối hợp thực hiện </w:t>
      </w:r>
      <w:r w:rsidRPr="00171CF9">
        <w:rPr>
          <w:i/>
          <w:szCs w:val="28"/>
          <w:lang w:val="nl-NL"/>
        </w:rPr>
        <w:t xml:space="preserve">(đính kèm </w:t>
      </w:r>
      <w:r>
        <w:rPr>
          <w:i/>
          <w:szCs w:val="28"/>
          <w:lang w:val="nl-NL"/>
        </w:rPr>
        <w:t>dự thảo Tờ trình và Nghị quyết của HĐND tỉnh</w:t>
      </w:r>
      <w:r w:rsidRPr="00111A7C">
        <w:rPr>
          <w:i/>
          <w:szCs w:val="28"/>
          <w:lang w:val="nl-NL"/>
        </w:rPr>
        <w:t>)</w:t>
      </w:r>
      <w:r w:rsidRPr="003C6EBE">
        <w:rPr>
          <w:szCs w:val="28"/>
          <w:lang w:val="nl-NL"/>
        </w:rPr>
        <w:t xml:space="preserve">./.  </w:t>
      </w:r>
    </w:p>
    <w:p w:rsidR="006E7D19" w:rsidRDefault="006E7D19" w:rsidP="00626C32">
      <w:pPr>
        <w:spacing w:before="120" w:after="120"/>
        <w:ind w:firstLine="720"/>
        <w:jc w:val="both"/>
        <w:rPr>
          <w:szCs w:val="28"/>
          <w:lang w:val="nl-NL"/>
        </w:rPr>
      </w:pPr>
    </w:p>
    <w:p w:rsidR="008505E6" w:rsidRPr="008505E6" w:rsidRDefault="008505E6" w:rsidP="008505E6">
      <w:pPr>
        <w:jc w:val="both"/>
        <w:rPr>
          <w:b/>
          <w:bCs/>
          <w:sz w:val="24"/>
        </w:rPr>
      </w:pPr>
      <w:r w:rsidRPr="008505E6">
        <w:rPr>
          <w:b/>
          <w:bCs/>
          <w:i/>
          <w:iCs/>
          <w:sz w:val="24"/>
        </w:rPr>
        <w:t>Nơi nhận:</w:t>
      </w:r>
      <w:r w:rsidRPr="008505E6">
        <w:rPr>
          <w:sz w:val="24"/>
        </w:rPr>
        <w:tab/>
      </w:r>
      <w:r w:rsidRPr="008505E6">
        <w:tab/>
      </w:r>
      <w:r w:rsidRPr="008505E6">
        <w:tab/>
      </w:r>
      <w:r w:rsidRPr="008505E6">
        <w:tab/>
      </w:r>
      <w:r w:rsidRPr="008505E6">
        <w:tab/>
      </w:r>
      <w:r w:rsidRPr="008505E6">
        <w:rPr>
          <w:b/>
          <w:bCs/>
        </w:rPr>
        <w:t xml:space="preserve">                        KT. GIÁM ĐỐC</w:t>
      </w:r>
    </w:p>
    <w:p w:rsidR="008505E6" w:rsidRPr="008505E6" w:rsidRDefault="008505E6" w:rsidP="008505E6">
      <w:pPr>
        <w:rPr>
          <w:sz w:val="22"/>
        </w:rPr>
      </w:pPr>
      <w:r w:rsidRPr="008505E6">
        <w:rPr>
          <w:sz w:val="22"/>
        </w:rPr>
        <w:t xml:space="preserve">- Như trên;                                                                                         </w:t>
      </w:r>
      <w:r w:rsidRPr="008505E6">
        <w:rPr>
          <w:b/>
          <w:szCs w:val="28"/>
        </w:rPr>
        <w:t xml:space="preserve"> PHÓ GIÁM ĐỐC</w:t>
      </w:r>
    </w:p>
    <w:p w:rsidR="008505E6" w:rsidRDefault="008505E6" w:rsidP="008505E6">
      <w:pPr>
        <w:rPr>
          <w:sz w:val="22"/>
        </w:rPr>
      </w:pPr>
      <w:r w:rsidRPr="008505E6">
        <w:rPr>
          <w:sz w:val="22"/>
        </w:rPr>
        <w:t xml:space="preserve">- </w:t>
      </w:r>
      <w:r>
        <w:rPr>
          <w:sz w:val="22"/>
        </w:rPr>
        <w:t>UBND tỉnh (báo cáo);</w:t>
      </w:r>
    </w:p>
    <w:p w:rsidR="000846FC" w:rsidRDefault="000846FC" w:rsidP="008505E6">
      <w:pPr>
        <w:rPr>
          <w:sz w:val="22"/>
        </w:rPr>
      </w:pPr>
      <w:r>
        <w:rPr>
          <w:sz w:val="22"/>
        </w:rPr>
        <w:t xml:space="preserve">- </w:t>
      </w:r>
      <w:r w:rsidRPr="000846FC">
        <w:rPr>
          <w:sz w:val="22"/>
        </w:rPr>
        <w:t xml:space="preserve">Cổng thông tin điện tử tỉnh </w:t>
      </w:r>
      <w:r>
        <w:rPr>
          <w:sz w:val="22"/>
        </w:rPr>
        <w:t>(phối hợp đăng tin);</w:t>
      </w:r>
    </w:p>
    <w:p w:rsidR="00464BB1" w:rsidRPr="008505E6" w:rsidRDefault="00464BB1" w:rsidP="008505E6">
      <w:pPr>
        <w:rPr>
          <w:sz w:val="22"/>
        </w:rPr>
      </w:pPr>
      <w:r>
        <w:rPr>
          <w:sz w:val="22"/>
        </w:rPr>
        <w:t>- Văn phòng Sở (phối hợp đăng tin);</w:t>
      </w:r>
    </w:p>
    <w:p w:rsidR="008505E6" w:rsidRPr="008505E6" w:rsidRDefault="008505E6" w:rsidP="00B64B25">
      <w:pPr>
        <w:rPr>
          <w:sz w:val="32"/>
        </w:rPr>
      </w:pPr>
      <w:r w:rsidRPr="008505E6">
        <w:rPr>
          <w:sz w:val="22"/>
        </w:rPr>
        <w:t>- Lưu: VT, TCHCSN, MTTN</w:t>
      </w:r>
      <w:r w:rsidRPr="008505E6">
        <w:rPr>
          <w:sz w:val="20"/>
        </w:rPr>
        <w:t>.</w:t>
      </w:r>
    </w:p>
    <w:p w:rsidR="008505E6" w:rsidRPr="008505E6" w:rsidRDefault="008505E6" w:rsidP="008505E6">
      <w:pPr>
        <w:ind w:left="5040" w:firstLine="720"/>
        <w:rPr>
          <w:sz w:val="32"/>
        </w:rPr>
      </w:pPr>
    </w:p>
    <w:p w:rsidR="008505E6" w:rsidRPr="008505E6" w:rsidRDefault="008505E6" w:rsidP="008505E6">
      <w:pPr>
        <w:ind w:left="5040" w:firstLine="720"/>
        <w:rPr>
          <w:b/>
          <w:szCs w:val="28"/>
        </w:rPr>
      </w:pPr>
      <w:r w:rsidRPr="008505E6">
        <w:rPr>
          <w:b/>
          <w:sz w:val="32"/>
        </w:rPr>
        <w:t xml:space="preserve">    </w:t>
      </w:r>
      <w:r w:rsidR="00DA1465">
        <w:rPr>
          <w:b/>
          <w:szCs w:val="28"/>
        </w:rPr>
        <w:t>Nguyễn Phi Vũ</w:t>
      </w:r>
    </w:p>
    <w:p w:rsidR="005C30BF" w:rsidRPr="003B382A" w:rsidRDefault="005C30BF" w:rsidP="008505E6">
      <w:pPr>
        <w:spacing w:before="240"/>
        <w:jc w:val="both"/>
        <w:rPr>
          <w:sz w:val="24"/>
        </w:rPr>
      </w:pPr>
    </w:p>
    <w:sectPr w:rsidR="005C30BF" w:rsidRPr="003B382A" w:rsidSect="008C4D50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5C6C"/>
    <w:multiLevelType w:val="hybridMultilevel"/>
    <w:tmpl w:val="2FB00152"/>
    <w:lvl w:ilvl="0" w:tplc="02A24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F26C5"/>
    <w:multiLevelType w:val="hybridMultilevel"/>
    <w:tmpl w:val="D584BFFE"/>
    <w:lvl w:ilvl="0" w:tplc="04BAC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B15D8"/>
    <w:multiLevelType w:val="hybridMultilevel"/>
    <w:tmpl w:val="C4C4131C"/>
    <w:lvl w:ilvl="0" w:tplc="18A6E2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BE4C54"/>
    <w:multiLevelType w:val="hybridMultilevel"/>
    <w:tmpl w:val="753295D2"/>
    <w:lvl w:ilvl="0" w:tplc="4FE20A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2D62A8"/>
    <w:multiLevelType w:val="hybridMultilevel"/>
    <w:tmpl w:val="C3923EE6"/>
    <w:lvl w:ilvl="0" w:tplc="81088D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593F6D"/>
    <w:multiLevelType w:val="hybridMultilevel"/>
    <w:tmpl w:val="7F00AF0A"/>
    <w:lvl w:ilvl="0" w:tplc="62DC1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A34CB"/>
    <w:multiLevelType w:val="hybridMultilevel"/>
    <w:tmpl w:val="66A074EE"/>
    <w:lvl w:ilvl="0" w:tplc="08109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FA7481"/>
    <w:multiLevelType w:val="hybridMultilevel"/>
    <w:tmpl w:val="C36EE926"/>
    <w:lvl w:ilvl="0" w:tplc="7CAAF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D7"/>
    <w:rsid w:val="00003025"/>
    <w:rsid w:val="00021528"/>
    <w:rsid w:val="00023EE5"/>
    <w:rsid w:val="0003355A"/>
    <w:rsid w:val="000439F3"/>
    <w:rsid w:val="000517AA"/>
    <w:rsid w:val="000604E9"/>
    <w:rsid w:val="0006233A"/>
    <w:rsid w:val="0007233D"/>
    <w:rsid w:val="000729AF"/>
    <w:rsid w:val="000846FC"/>
    <w:rsid w:val="00084DA1"/>
    <w:rsid w:val="0009362A"/>
    <w:rsid w:val="00094700"/>
    <w:rsid w:val="00094DDD"/>
    <w:rsid w:val="000A0E77"/>
    <w:rsid w:val="000B2467"/>
    <w:rsid w:val="000C1B03"/>
    <w:rsid w:val="000C6EA6"/>
    <w:rsid w:val="000E2E16"/>
    <w:rsid w:val="000E5646"/>
    <w:rsid w:val="0010712F"/>
    <w:rsid w:val="00111A7C"/>
    <w:rsid w:val="00120F28"/>
    <w:rsid w:val="001250B8"/>
    <w:rsid w:val="00125EAA"/>
    <w:rsid w:val="00132B33"/>
    <w:rsid w:val="00136293"/>
    <w:rsid w:val="001415BA"/>
    <w:rsid w:val="0015210C"/>
    <w:rsid w:val="00153B93"/>
    <w:rsid w:val="00170EDB"/>
    <w:rsid w:val="00171CF9"/>
    <w:rsid w:val="001727D4"/>
    <w:rsid w:val="001853D9"/>
    <w:rsid w:val="001943CC"/>
    <w:rsid w:val="00196EC0"/>
    <w:rsid w:val="00197DA4"/>
    <w:rsid w:val="001A37AE"/>
    <w:rsid w:val="001B1AA8"/>
    <w:rsid w:val="001B79AA"/>
    <w:rsid w:val="001D3912"/>
    <w:rsid w:val="001F3FE1"/>
    <w:rsid w:val="00202419"/>
    <w:rsid w:val="002174AD"/>
    <w:rsid w:val="00222B48"/>
    <w:rsid w:val="002258BA"/>
    <w:rsid w:val="00227C8D"/>
    <w:rsid w:val="00235830"/>
    <w:rsid w:val="00241131"/>
    <w:rsid w:val="00255C8A"/>
    <w:rsid w:val="002602E1"/>
    <w:rsid w:val="002620F2"/>
    <w:rsid w:val="00262479"/>
    <w:rsid w:val="00264F32"/>
    <w:rsid w:val="002701BC"/>
    <w:rsid w:val="00281510"/>
    <w:rsid w:val="00283331"/>
    <w:rsid w:val="00286C35"/>
    <w:rsid w:val="002B0FA5"/>
    <w:rsid w:val="002C25A5"/>
    <w:rsid w:val="002C3031"/>
    <w:rsid w:val="002D1488"/>
    <w:rsid w:val="002D4AF8"/>
    <w:rsid w:val="002E1D41"/>
    <w:rsid w:val="002E224B"/>
    <w:rsid w:val="002E3D61"/>
    <w:rsid w:val="002E744D"/>
    <w:rsid w:val="002F2832"/>
    <w:rsid w:val="002F32F5"/>
    <w:rsid w:val="00303FCC"/>
    <w:rsid w:val="00344134"/>
    <w:rsid w:val="00345F40"/>
    <w:rsid w:val="00347639"/>
    <w:rsid w:val="0035711C"/>
    <w:rsid w:val="00362563"/>
    <w:rsid w:val="003820DC"/>
    <w:rsid w:val="00382D23"/>
    <w:rsid w:val="00383546"/>
    <w:rsid w:val="00393517"/>
    <w:rsid w:val="00395EB8"/>
    <w:rsid w:val="003A3545"/>
    <w:rsid w:val="003A400B"/>
    <w:rsid w:val="003B382A"/>
    <w:rsid w:val="003B48CD"/>
    <w:rsid w:val="003B5F26"/>
    <w:rsid w:val="003C6EBE"/>
    <w:rsid w:val="003E78CD"/>
    <w:rsid w:val="003F40A2"/>
    <w:rsid w:val="003F7A88"/>
    <w:rsid w:val="00402523"/>
    <w:rsid w:val="00406481"/>
    <w:rsid w:val="00410956"/>
    <w:rsid w:val="004168AC"/>
    <w:rsid w:val="00424F91"/>
    <w:rsid w:val="0042584B"/>
    <w:rsid w:val="00430C15"/>
    <w:rsid w:val="00437574"/>
    <w:rsid w:val="00440606"/>
    <w:rsid w:val="00443AE2"/>
    <w:rsid w:val="00453C31"/>
    <w:rsid w:val="00461AB1"/>
    <w:rsid w:val="00464BB1"/>
    <w:rsid w:val="004678ED"/>
    <w:rsid w:val="00476E00"/>
    <w:rsid w:val="00482523"/>
    <w:rsid w:val="00494130"/>
    <w:rsid w:val="0049773F"/>
    <w:rsid w:val="00497961"/>
    <w:rsid w:val="004A1438"/>
    <w:rsid w:val="004A73D6"/>
    <w:rsid w:val="004D0B6B"/>
    <w:rsid w:val="004D211A"/>
    <w:rsid w:val="004D6F07"/>
    <w:rsid w:val="004E02D4"/>
    <w:rsid w:val="004F0EE5"/>
    <w:rsid w:val="004F6D6E"/>
    <w:rsid w:val="005001E9"/>
    <w:rsid w:val="005126B2"/>
    <w:rsid w:val="005149C4"/>
    <w:rsid w:val="00515E9C"/>
    <w:rsid w:val="005167EE"/>
    <w:rsid w:val="005223D1"/>
    <w:rsid w:val="00523131"/>
    <w:rsid w:val="00523F9A"/>
    <w:rsid w:val="00524A32"/>
    <w:rsid w:val="00535D08"/>
    <w:rsid w:val="00554A3C"/>
    <w:rsid w:val="005558EA"/>
    <w:rsid w:val="005606A6"/>
    <w:rsid w:val="005720D9"/>
    <w:rsid w:val="0057420A"/>
    <w:rsid w:val="0057693B"/>
    <w:rsid w:val="00586977"/>
    <w:rsid w:val="00593850"/>
    <w:rsid w:val="00596388"/>
    <w:rsid w:val="005B24E0"/>
    <w:rsid w:val="005C30BF"/>
    <w:rsid w:val="005C4095"/>
    <w:rsid w:val="005C710C"/>
    <w:rsid w:val="005E28B4"/>
    <w:rsid w:val="005E3565"/>
    <w:rsid w:val="005F4ADA"/>
    <w:rsid w:val="00602691"/>
    <w:rsid w:val="00613638"/>
    <w:rsid w:val="00626C32"/>
    <w:rsid w:val="00627FD1"/>
    <w:rsid w:val="006319BC"/>
    <w:rsid w:val="00632FB1"/>
    <w:rsid w:val="00641149"/>
    <w:rsid w:val="0065058E"/>
    <w:rsid w:val="006508E2"/>
    <w:rsid w:val="006675F2"/>
    <w:rsid w:val="006706B3"/>
    <w:rsid w:val="00670D6B"/>
    <w:rsid w:val="00672AEB"/>
    <w:rsid w:val="0067505C"/>
    <w:rsid w:val="006825DF"/>
    <w:rsid w:val="00683066"/>
    <w:rsid w:val="006B2377"/>
    <w:rsid w:val="006B2817"/>
    <w:rsid w:val="006D02F0"/>
    <w:rsid w:val="006E2127"/>
    <w:rsid w:val="006E7D19"/>
    <w:rsid w:val="006F348C"/>
    <w:rsid w:val="00703087"/>
    <w:rsid w:val="007240CD"/>
    <w:rsid w:val="00726F1E"/>
    <w:rsid w:val="00746254"/>
    <w:rsid w:val="00752E6E"/>
    <w:rsid w:val="00756A29"/>
    <w:rsid w:val="00765171"/>
    <w:rsid w:val="007867A0"/>
    <w:rsid w:val="007A11F3"/>
    <w:rsid w:val="007A3A4F"/>
    <w:rsid w:val="007A44DC"/>
    <w:rsid w:val="007D5B2F"/>
    <w:rsid w:val="007F1925"/>
    <w:rsid w:val="0080435B"/>
    <w:rsid w:val="008050FD"/>
    <w:rsid w:val="00805D49"/>
    <w:rsid w:val="00806BA5"/>
    <w:rsid w:val="0082552A"/>
    <w:rsid w:val="00840E3D"/>
    <w:rsid w:val="00844F9C"/>
    <w:rsid w:val="00846C03"/>
    <w:rsid w:val="008505E6"/>
    <w:rsid w:val="008513FA"/>
    <w:rsid w:val="00863329"/>
    <w:rsid w:val="0087134A"/>
    <w:rsid w:val="00893170"/>
    <w:rsid w:val="00893F59"/>
    <w:rsid w:val="008B3131"/>
    <w:rsid w:val="008C4D50"/>
    <w:rsid w:val="008C6E1B"/>
    <w:rsid w:val="008C7D61"/>
    <w:rsid w:val="008D56EF"/>
    <w:rsid w:val="008E53A2"/>
    <w:rsid w:val="008E65FC"/>
    <w:rsid w:val="008F64D7"/>
    <w:rsid w:val="009157F3"/>
    <w:rsid w:val="009279C2"/>
    <w:rsid w:val="0093731B"/>
    <w:rsid w:val="0094025F"/>
    <w:rsid w:val="009441C8"/>
    <w:rsid w:val="00946771"/>
    <w:rsid w:val="00952B48"/>
    <w:rsid w:val="0095746F"/>
    <w:rsid w:val="00971169"/>
    <w:rsid w:val="00981E7D"/>
    <w:rsid w:val="009922A2"/>
    <w:rsid w:val="009A1BAA"/>
    <w:rsid w:val="009A3BF7"/>
    <w:rsid w:val="009B1FE7"/>
    <w:rsid w:val="009B2B9F"/>
    <w:rsid w:val="009C1FCB"/>
    <w:rsid w:val="009C2331"/>
    <w:rsid w:val="009C3D6B"/>
    <w:rsid w:val="009C691D"/>
    <w:rsid w:val="009D2760"/>
    <w:rsid w:val="009D62BC"/>
    <w:rsid w:val="009E7437"/>
    <w:rsid w:val="00A05EAC"/>
    <w:rsid w:val="00A0652D"/>
    <w:rsid w:val="00A06E5C"/>
    <w:rsid w:val="00A14E94"/>
    <w:rsid w:val="00A24658"/>
    <w:rsid w:val="00A31584"/>
    <w:rsid w:val="00A5277A"/>
    <w:rsid w:val="00A6640F"/>
    <w:rsid w:val="00A7046B"/>
    <w:rsid w:val="00A76105"/>
    <w:rsid w:val="00A84BE0"/>
    <w:rsid w:val="00A84BFF"/>
    <w:rsid w:val="00A85039"/>
    <w:rsid w:val="00A95026"/>
    <w:rsid w:val="00AA55C3"/>
    <w:rsid w:val="00AB0498"/>
    <w:rsid w:val="00AC7A86"/>
    <w:rsid w:val="00AC7C08"/>
    <w:rsid w:val="00AD424B"/>
    <w:rsid w:val="00AD6513"/>
    <w:rsid w:val="00AE1697"/>
    <w:rsid w:val="00AF0294"/>
    <w:rsid w:val="00AF3E90"/>
    <w:rsid w:val="00B011A9"/>
    <w:rsid w:val="00B0204C"/>
    <w:rsid w:val="00B04436"/>
    <w:rsid w:val="00B248F2"/>
    <w:rsid w:val="00B25607"/>
    <w:rsid w:val="00B2768C"/>
    <w:rsid w:val="00B27FDA"/>
    <w:rsid w:val="00B34FFD"/>
    <w:rsid w:val="00B41157"/>
    <w:rsid w:val="00B417F2"/>
    <w:rsid w:val="00B53EBA"/>
    <w:rsid w:val="00B64B25"/>
    <w:rsid w:val="00B74231"/>
    <w:rsid w:val="00B8132C"/>
    <w:rsid w:val="00B84C56"/>
    <w:rsid w:val="00BA1EDC"/>
    <w:rsid w:val="00BA3A01"/>
    <w:rsid w:val="00BA4404"/>
    <w:rsid w:val="00BB1156"/>
    <w:rsid w:val="00BC26BB"/>
    <w:rsid w:val="00BC6C50"/>
    <w:rsid w:val="00BD43F3"/>
    <w:rsid w:val="00BD6971"/>
    <w:rsid w:val="00BD6E1C"/>
    <w:rsid w:val="00BD76CF"/>
    <w:rsid w:val="00BE5B41"/>
    <w:rsid w:val="00C460AA"/>
    <w:rsid w:val="00C5076F"/>
    <w:rsid w:val="00C561A3"/>
    <w:rsid w:val="00C73A98"/>
    <w:rsid w:val="00C7661B"/>
    <w:rsid w:val="00C8004C"/>
    <w:rsid w:val="00C81E8E"/>
    <w:rsid w:val="00C82394"/>
    <w:rsid w:val="00C87624"/>
    <w:rsid w:val="00C90CBE"/>
    <w:rsid w:val="00C93231"/>
    <w:rsid w:val="00C95A26"/>
    <w:rsid w:val="00CA450D"/>
    <w:rsid w:val="00CB72B6"/>
    <w:rsid w:val="00CD31D2"/>
    <w:rsid w:val="00CF2EDD"/>
    <w:rsid w:val="00CF51E3"/>
    <w:rsid w:val="00CF5565"/>
    <w:rsid w:val="00D1087D"/>
    <w:rsid w:val="00D239E3"/>
    <w:rsid w:val="00D25DA7"/>
    <w:rsid w:val="00D30D9F"/>
    <w:rsid w:val="00D35DE5"/>
    <w:rsid w:val="00D44C66"/>
    <w:rsid w:val="00D51905"/>
    <w:rsid w:val="00D55556"/>
    <w:rsid w:val="00D56F4B"/>
    <w:rsid w:val="00D717D7"/>
    <w:rsid w:val="00D71AA7"/>
    <w:rsid w:val="00D73927"/>
    <w:rsid w:val="00D80250"/>
    <w:rsid w:val="00D81951"/>
    <w:rsid w:val="00D8532F"/>
    <w:rsid w:val="00D90021"/>
    <w:rsid w:val="00DA1465"/>
    <w:rsid w:val="00DC2CF8"/>
    <w:rsid w:val="00DD1C12"/>
    <w:rsid w:val="00DD24A9"/>
    <w:rsid w:val="00DD6431"/>
    <w:rsid w:val="00DE1621"/>
    <w:rsid w:val="00DE1883"/>
    <w:rsid w:val="00DF668F"/>
    <w:rsid w:val="00E0136F"/>
    <w:rsid w:val="00E023B0"/>
    <w:rsid w:val="00E0400B"/>
    <w:rsid w:val="00E12D87"/>
    <w:rsid w:val="00E145E4"/>
    <w:rsid w:val="00E275A9"/>
    <w:rsid w:val="00E342F7"/>
    <w:rsid w:val="00E50610"/>
    <w:rsid w:val="00E61524"/>
    <w:rsid w:val="00E63D24"/>
    <w:rsid w:val="00E73768"/>
    <w:rsid w:val="00E778FA"/>
    <w:rsid w:val="00E94DA0"/>
    <w:rsid w:val="00E94DD6"/>
    <w:rsid w:val="00EA4FCF"/>
    <w:rsid w:val="00EB2256"/>
    <w:rsid w:val="00ED29EA"/>
    <w:rsid w:val="00EE155E"/>
    <w:rsid w:val="00F00B3A"/>
    <w:rsid w:val="00F17FD1"/>
    <w:rsid w:val="00F22D9A"/>
    <w:rsid w:val="00F3215D"/>
    <w:rsid w:val="00F36B50"/>
    <w:rsid w:val="00F56DB4"/>
    <w:rsid w:val="00F610E0"/>
    <w:rsid w:val="00F74DD0"/>
    <w:rsid w:val="00F811C0"/>
    <w:rsid w:val="00F9015B"/>
    <w:rsid w:val="00F9319B"/>
    <w:rsid w:val="00F937D8"/>
    <w:rsid w:val="00FB3867"/>
    <w:rsid w:val="00FB67C9"/>
    <w:rsid w:val="00FD5238"/>
    <w:rsid w:val="00FD6F13"/>
    <w:rsid w:val="00FE1F09"/>
    <w:rsid w:val="00FE214B"/>
    <w:rsid w:val="00FE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66F15A9"/>
  <w15:chartTrackingRefBased/>
  <w15:docId w15:val="{D8055EDE-198E-42C6-992C-FFFE7A1D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4D7"/>
    <w:rPr>
      <w:rFonts w:ascii="Times New Roman" w:eastAsia="Times New Roman" w:hAnsi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F64D7"/>
    <w:pPr>
      <w:jc w:val="both"/>
    </w:pPr>
    <w:rPr>
      <w:rFonts w:ascii=".VnTimeH" w:hAnsi=".VnTimeH"/>
      <w:b/>
      <w:bCs/>
      <w:sz w:val="26"/>
      <w:lang w:val="x-none" w:eastAsia="x-none"/>
    </w:rPr>
  </w:style>
  <w:style w:type="character" w:customStyle="1" w:styleId="BodyTextChar">
    <w:name w:val="Body Text Char"/>
    <w:link w:val="BodyText"/>
    <w:rsid w:val="008F64D7"/>
    <w:rPr>
      <w:rFonts w:ascii=".VnTimeH" w:eastAsia="Times New Roman" w:hAnsi=".VnTimeH" w:cs="Times New Roman"/>
      <w:b/>
      <w:bCs/>
      <w:sz w:val="26"/>
      <w:szCs w:val="24"/>
    </w:rPr>
  </w:style>
  <w:style w:type="table" w:styleId="TableGrid">
    <w:name w:val="Table Grid"/>
    <w:basedOn w:val="TableNormal"/>
    <w:uiPriority w:val="59"/>
    <w:rsid w:val="008F64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1CharCharCharCharCharCharCharCharCharCharCharCharCharCharCharChar1CharChar">
    <w:name w:val="Char1 Char Char Char Char Char Char Char Char Char Char Char Char Char Char Char Char1 Char Char"/>
    <w:basedOn w:val="Normal"/>
    <w:rsid w:val="00AC7A86"/>
    <w:pPr>
      <w:widowControl w:val="0"/>
      <w:jc w:val="both"/>
    </w:pPr>
    <w:rPr>
      <w:rFonts w:eastAsia="SimSun"/>
      <w:kern w:val="2"/>
      <w:sz w:val="24"/>
      <w:lang w:eastAsia="zh-CN"/>
    </w:rPr>
  </w:style>
  <w:style w:type="character" w:customStyle="1" w:styleId="apple-converted-space">
    <w:name w:val="apple-converted-space"/>
    <w:basedOn w:val="DefaultParagraphFont"/>
    <w:rsid w:val="00402523"/>
  </w:style>
  <w:style w:type="paragraph" w:styleId="BodyText2">
    <w:name w:val="Body Text 2"/>
    <w:basedOn w:val="Normal"/>
    <w:link w:val="BodyText2Char"/>
    <w:uiPriority w:val="99"/>
    <w:semiHidden/>
    <w:unhideWhenUsed/>
    <w:rsid w:val="008505E6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8505E6"/>
    <w:rPr>
      <w:rFonts w:ascii="Times New Roman" w:eastAsia="Times New Roman" w:hAnsi="Times New Roman"/>
      <w:sz w:val="28"/>
      <w:szCs w:val="24"/>
    </w:rPr>
  </w:style>
  <w:style w:type="character" w:styleId="Hyperlink">
    <w:name w:val="Hyperlink"/>
    <w:uiPriority w:val="99"/>
    <w:unhideWhenUsed/>
    <w:rsid w:val="00464BB1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6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46F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KHÁNH HÒA         CỘNG HÒA XÃ HỘI CHỦ NGHĨA VIỆT NAM</vt:lpstr>
    </vt:vector>
  </TitlesOfParts>
  <Company/>
  <LinksUpToDate>false</LinksUpToDate>
  <CharactersWithSpaces>1911</CharactersWithSpaces>
  <SharedDoc>false</SharedDoc>
  <HLinks>
    <vt:vector size="6" baseType="variant">
      <vt:variant>
        <vt:i4>3604539</vt:i4>
      </vt:variant>
      <vt:variant>
        <vt:i4>0</vt:i4>
      </vt:variant>
      <vt:variant>
        <vt:i4>0</vt:i4>
      </vt:variant>
      <vt:variant>
        <vt:i4>5</vt:i4>
      </vt:variant>
      <vt:variant>
        <vt:lpwstr>http://stc.khanhhoa.gov.vn/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KHÁNH HÒA         CỘNG HÒA XÃ HỘI CHỦ NGHĨA VIỆT NAM</dc:title>
  <dc:subject/>
  <dc:creator>phcsn</dc:creator>
  <cp:keywords/>
  <cp:lastModifiedBy>Mai Thi Thanh Nhan</cp:lastModifiedBy>
  <cp:revision>24</cp:revision>
  <cp:lastPrinted>2022-08-15T04:18:00Z</cp:lastPrinted>
  <dcterms:created xsi:type="dcterms:W3CDTF">2022-06-22T03:00:00Z</dcterms:created>
  <dcterms:modified xsi:type="dcterms:W3CDTF">2024-08-14T01:06:00Z</dcterms:modified>
</cp:coreProperties>
</file>