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92" w:type="dxa"/>
        <w:jc w:val="center"/>
        <w:tblLook w:val="0000" w:firstRow="0" w:lastRow="0" w:firstColumn="0" w:lastColumn="0" w:noHBand="0" w:noVBand="0"/>
      </w:tblPr>
      <w:tblGrid>
        <w:gridCol w:w="5382"/>
        <w:gridCol w:w="8310"/>
      </w:tblGrid>
      <w:tr w:rsidR="008C313D" w:rsidRPr="00485D39" w14:paraId="7D91223B" w14:textId="77777777" w:rsidTr="00337CE3">
        <w:trPr>
          <w:trHeight w:val="80"/>
          <w:jc w:val="center"/>
        </w:trPr>
        <w:tc>
          <w:tcPr>
            <w:tcW w:w="5382" w:type="dxa"/>
          </w:tcPr>
          <w:p w14:paraId="4000529B" w14:textId="77777777" w:rsidR="008C313D" w:rsidRPr="00485D39" w:rsidRDefault="008C313D" w:rsidP="00BF17A6">
            <w:pPr>
              <w:spacing w:after="0" w:line="240" w:lineRule="auto"/>
              <w:jc w:val="center"/>
              <w:rPr>
                <w:rFonts w:ascii="Times New Roman" w:hAnsi="Times New Roman"/>
                <w:b/>
                <w:sz w:val="26"/>
                <w:szCs w:val="26"/>
              </w:rPr>
            </w:pPr>
            <w:r w:rsidRPr="00485D39">
              <w:rPr>
                <w:rFonts w:ascii="Times New Roman" w:hAnsi="Times New Roman"/>
                <w:sz w:val="26"/>
                <w:szCs w:val="26"/>
              </w:rPr>
              <w:t>UBND TỈNH KHÁNH HÒA</w:t>
            </w:r>
          </w:p>
        </w:tc>
        <w:tc>
          <w:tcPr>
            <w:tcW w:w="8310" w:type="dxa"/>
          </w:tcPr>
          <w:p w14:paraId="676DE257" w14:textId="77777777" w:rsidR="008C313D" w:rsidRPr="00485D39" w:rsidRDefault="008C313D" w:rsidP="00BF17A6">
            <w:pPr>
              <w:pStyle w:val="Heading2"/>
              <w:rPr>
                <w:spacing w:val="-4"/>
              </w:rPr>
            </w:pPr>
            <w:r w:rsidRPr="00485D39">
              <w:rPr>
                <w:spacing w:val="-4"/>
              </w:rPr>
              <w:t>CỘNG HÒA XÃ HỘI CHỦ NGHĨA VIỆT NAM</w:t>
            </w:r>
          </w:p>
        </w:tc>
      </w:tr>
      <w:tr w:rsidR="008C313D" w:rsidRPr="00485D39" w14:paraId="2059F242" w14:textId="77777777" w:rsidTr="00337CE3">
        <w:trPr>
          <w:trHeight w:val="80"/>
          <w:jc w:val="center"/>
        </w:trPr>
        <w:tc>
          <w:tcPr>
            <w:tcW w:w="5382" w:type="dxa"/>
          </w:tcPr>
          <w:p w14:paraId="43DB3096" w14:textId="41CE6D34" w:rsidR="008C313D" w:rsidRPr="00485D39" w:rsidRDefault="008C313D" w:rsidP="00BF17A6">
            <w:pPr>
              <w:pStyle w:val="Heading1"/>
              <w:rPr>
                <w:sz w:val="26"/>
                <w:szCs w:val="26"/>
              </w:rPr>
            </w:pPr>
            <w:r w:rsidRPr="00485D39">
              <w:rPr>
                <w:sz w:val="26"/>
                <w:szCs w:val="26"/>
              </w:rPr>
              <w:t>SỞ TÀI CHÍNH</w:t>
            </w:r>
          </w:p>
        </w:tc>
        <w:tc>
          <w:tcPr>
            <w:tcW w:w="8310" w:type="dxa"/>
          </w:tcPr>
          <w:p w14:paraId="4AE3CDC6" w14:textId="09DA51CA" w:rsidR="008C313D" w:rsidRPr="00485D39" w:rsidRDefault="008C313D" w:rsidP="00BF17A6">
            <w:pPr>
              <w:spacing w:after="0" w:line="240" w:lineRule="auto"/>
              <w:jc w:val="center"/>
              <w:rPr>
                <w:rFonts w:ascii="Times New Roman" w:hAnsi="Times New Roman"/>
                <w:b/>
                <w:bCs/>
                <w:sz w:val="28"/>
                <w:szCs w:val="28"/>
              </w:rPr>
            </w:pPr>
            <w:r w:rsidRPr="00485D39">
              <w:rPr>
                <w:rFonts w:ascii="Times New Roman" w:hAnsi="Times New Roman"/>
                <w:b/>
                <w:bCs/>
                <w:sz w:val="28"/>
                <w:szCs w:val="28"/>
              </w:rPr>
              <w:t>Độc lập - Tự do - Hạnh phúc</w:t>
            </w:r>
          </w:p>
        </w:tc>
      </w:tr>
      <w:tr w:rsidR="008C313D" w:rsidRPr="00485D39" w14:paraId="588FCB96" w14:textId="77777777" w:rsidTr="00337CE3">
        <w:trPr>
          <w:trHeight w:val="80"/>
          <w:jc w:val="center"/>
        </w:trPr>
        <w:tc>
          <w:tcPr>
            <w:tcW w:w="5382" w:type="dxa"/>
          </w:tcPr>
          <w:p w14:paraId="35AF92D6" w14:textId="27403D22" w:rsidR="008C313D" w:rsidRPr="00485D39" w:rsidRDefault="007D32A8" w:rsidP="00BF17A6">
            <w:pPr>
              <w:spacing w:before="120" w:after="120" w:line="240" w:lineRule="auto"/>
              <w:jc w:val="center"/>
              <w:rPr>
                <w:rFonts w:ascii="Times New Roman" w:hAnsi="Times New Roman"/>
                <w:noProof/>
                <w:sz w:val="26"/>
                <w:szCs w:val="26"/>
              </w:rPr>
            </w:pPr>
            <w:r>
              <w:rPr>
                <w:noProof/>
                <w:sz w:val="26"/>
                <w:szCs w:val="26"/>
              </w:rPr>
              <mc:AlternateContent>
                <mc:Choice Requires="wps">
                  <w:drawing>
                    <wp:anchor distT="0" distB="0" distL="114300" distR="114300" simplePos="0" relativeHeight="251659264" behindDoc="0" locked="0" layoutInCell="1" allowOverlap="1" wp14:anchorId="3E143743" wp14:editId="5829C492">
                      <wp:simplePos x="0" y="0"/>
                      <wp:positionH relativeFrom="column">
                        <wp:posOffset>1275080</wp:posOffset>
                      </wp:positionH>
                      <wp:positionV relativeFrom="paragraph">
                        <wp:posOffset>-10795</wp:posOffset>
                      </wp:positionV>
                      <wp:extent cx="658495" cy="0"/>
                      <wp:effectExtent l="0" t="0" r="0" b="0"/>
                      <wp:wrapNone/>
                      <wp:docPr id="76063355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5DD66" id="Line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4pt,-.85pt" to="152.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"/>
                  </w:pict>
                </mc:Fallback>
              </mc:AlternateContent>
            </w:r>
          </w:p>
        </w:tc>
        <w:tc>
          <w:tcPr>
            <w:tcW w:w="8310" w:type="dxa"/>
          </w:tcPr>
          <w:p w14:paraId="2BA0F2CF" w14:textId="612A617E" w:rsidR="008C313D" w:rsidRPr="000D3ED7" w:rsidRDefault="00A01947" w:rsidP="00BF17A6">
            <w:pPr>
              <w:pStyle w:val="Heading3"/>
              <w:spacing w:before="120" w:after="120"/>
              <w:rPr>
                <w:sz w:val="26"/>
                <w:szCs w:val="26"/>
              </w:rPr>
            </w:pPr>
            <w:r>
              <w:rPr>
                <w:sz w:val="26"/>
                <w:szCs w:val="26"/>
              </w:rPr>
              <mc:AlternateContent>
                <mc:Choice Requires="wps">
                  <w:drawing>
                    <wp:anchor distT="0" distB="0" distL="114300" distR="114300" simplePos="0" relativeHeight="251660288" behindDoc="0" locked="0" layoutInCell="1" allowOverlap="1" wp14:anchorId="2898CB66" wp14:editId="12476D6C">
                      <wp:simplePos x="0" y="0"/>
                      <wp:positionH relativeFrom="column">
                        <wp:posOffset>1490980</wp:posOffset>
                      </wp:positionH>
                      <wp:positionV relativeFrom="paragraph">
                        <wp:posOffset>-4445</wp:posOffset>
                      </wp:positionV>
                      <wp:extent cx="2161540" cy="7620"/>
                      <wp:effectExtent l="0" t="0" r="29210" b="30480"/>
                      <wp:wrapNone/>
                      <wp:docPr id="150390325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154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3E6D81"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4pt,-.35pt" to="287.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"/>
                  </w:pict>
                </mc:Fallback>
              </mc:AlternateContent>
            </w:r>
            <w:r w:rsidR="00ED642A" w:rsidRPr="000D3ED7">
              <w:rPr>
                <w:sz w:val="26"/>
                <w:szCs w:val="26"/>
              </w:rPr>
              <w:t xml:space="preserve">Khánh Hòa, ngày </w:t>
            </w:r>
            <w:r w:rsidR="002115DE">
              <w:rPr>
                <w:sz w:val="26"/>
                <w:szCs w:val="26"/>
              </w:rPr>
              <w:t xml:space="preserve">       </w:t>
            </w:r>
            <w:r w:rsidR="00ED642A" w:rsidRPr="000D3ED7">
              <w:rPr>
                <w:sz w:val="26"/>
                <w:szCs w:val="26"/>
              </w:rPr>
              <w:t xml:space="preserve"> tháng </w:t>
            </w:r>
            <w:r w:rsidR="004000B8">
              <w:rPr>
                <w:sz w:val="26"/>
                <w:szCs w:val="26"/>
              </w:rPr>
              <w:t>1</w:t>
            </w:r>
            <w:r w:rsidR="002115DE">
              <w:rPr>
                <w:sz w:val="26"/>
                <w:szCs w:val="26"/>
              </w:rPr>
              <w:t>0</w:t>
            </w:r>
            <w:r w:rsidR="008C313D" w:rsidRPr="000D3ED7">
              <w:rPr>
                <w:sz w:val="26"/>
                <w:szCs w:val="26"/>
              </w:rPr>
              <w:t xml:space="preserve"> năm 202</w:t>
            </w:r>
            <w:r w:rsidR="002115DE">
              <w:rPr>
                <w:sz w:val="26"/>
                <w:szCs w:val="26"/>
              </w:rPr>
              <w:t>6</w:t>
            </w:r>
          </w:p>
        </w:tc>
      </w:tr>
    </w:tbl>
    <w:p w14:paraId="4410EFB7" w14:textId="77777777" w:rsidR="004C6990" w:rsidRDefault="004C6990" w:rsidP="00C64EF1">
      <w:pPr>
        <w:spacing w:before="120" w:after="120" w:line="240" w:lineRule="auto"/>
        <w:ind w:firstLine="720"/>
        <w:jc w:val="both"/>
        <w:rPr>
          <w:rFonts w:ascii="Times New Roman" w:hAnsi="Times New Roman"/>
          <w:sz w:val="28"/>
          <w:szCs w:val="28"/>
        </w:rPr>
      </w:pPr>
    </w:p>
    <w:p w14:paraId="37C8BA59" w14:textId="21B87E74" w:rsidR="004C6990" w:rsidRDefault="007D32A8" w:rsidP="001764AF">
      <w:pPr>
        <w:spacing w:after="120" w:line="240" w:lineRule="auto"/>
        <w:jc w:val="center"/>
        <w:rPr>
          <w:rFonts w:ascii="Times New Roman" w:hAnsi="Times New Roman"/>
          <w:b/>
          <w:bCs/>
          <w:sz w:val="28"/>
          <w:szCs w:val="28"/>
        </w:rPr>
      </w:pPr>
      <w:r w:rsidRPr="007D32A8">
        <w:rPr>
          <w:rFonts w:ascii="Times New Roman" w:hAnsi="Times New Roman"/>
          <w:b/>
          <w:iCs/>
          <w:sz w:val="28"/>
          <w:szCs w:val="28"/>
          <w:lang w:val="vi-VN"/>
        </w:rPr>
        <w:t xml:space="preserve">BẢNG SO SÁNH, THUYẾT MINH NỘI DUNG </w:t>
      </w:r>
      <w:r w:rsidR="004C6990" w:rsidRPr="007D32A8">
        <w:rPr>
          <w:rFonts w:ascii="Times New Roman" w:hAnsi="Times New Roman"/>
          <w:b/>
          <w:bCs/>
          <w:sz w:val="28"/>
          <w:szCs w:val="28"/>
        </w:rPr>
        <w:t>D</w:t>
      </w:r>
      <w:r w:rsidR="004C6990" w:rsidRPr="007D32A8">
        <w:rPr>
          <w:rFonts w:ascii="Times New Roman" w:hAnsi="Times New Roman"/>
          <w:b/>
          <w:bCs/>
          <w:sz w:val="28"/>
          <w:szCs w:val="28"/>
          <w:lang w:val="vi-VN"/>
        </w:rPr>
        <w:t>Ự THẢO</w:t>
      </w:r>
      <w:r w:rsidR="004C6990" w:rsidRPr="007D32A8">
        <w:rPr>
          <w:rFonts w:ascii="Times New Roman" w:hAnsi="Times New Roman"/>
          <w:b/>
          <w:bCs/>
          <w:sz w:val="28"/>
          <w:szCs w:val="28"/>
        </w:rPr>
        <w:t xml:space="preserve"> QUYẾT ĐỊNH </w:t>
      </w:r>
      <w:r w:rsidR="002115DE">
        <w:rPr>
          <w:rFonts w:ascii="Times New Roman" w:hAnsi="Times New Roman"/>
          <w:b/>
          <w:bCs/>
          <w:sz w:val="28"/>
          <w:szCs w:val="28"/>
        </w:rPr>
        <w:t xml:space="preserve">SỬA ĐỔI, BỔ SUNG MỘT SỐ ĐIỀU CỦA </w:t>
      </w:r>
      <w:r w:rsidR="002115DE" w:rsidRPr="007D32A8">
        <w:rPr>
          <w:rFonts w:ascii="Times New Roman" w:hAnsi="Times New Roman"/>
          <w:b/>
          <w:bCs/>
          <w:sz w:val="28"/>
          <w:szCs w:val="28"/>
        </w:rPr>
        <w:t xml:space="preserve">QUYẾT ĐỊNH </w:t>
      </w:r>
      <w:r w:rsidR="002115DE">
        <w:rPr>
          <w:rFonts w:ascii="Times New Roman" w:hAnsi="Times New Roman"/>
          <w:b/>
          <w:bCs/>
          <w:sz w:val="28"/>
          <w:szCs w:val="28"/>
        </w:rPr>
        <w:t xml:space="preserve">SỐ </w:t>
      </w:r>
      <w:r w:rsidR="002115DE" w:rsidRPr="00253838">
        <w:rPr>
          <w:rFonts w:ascii="Times New Roman Bold" w:hAnsi="Times New Roman Bold"/>
          <w:b/>
          <w:bCs/>
          <w:sz w:val="28"/>
          <w:szCs w:val="28"/>
        </w:rPr>
        <w:t xml:space="preserve">44/2025/QĐ-UBND </w:t>
      </w:r>
      <w:r w:rsidR="002115DE">
        <w:rPr>
          <w:rFonts w:ascii="Times New Roman Bold" w:hAnsi="Times New Roman Bold"/>
          <w:b/>
          <w:bCs/>
          <w:spacing w:val="-4"/>
          <w:sz w:val="28"/>
          <w:szCs w:val="28"/>
        </w:rPr>
        <w:t>NGÀY</w:t>
      </w:r>
      <w:r w:rsidR="002115DE" w:rsidRPr="00253838">
        <w:rPr>
          <w:rFonts w:ascii="Times New Roman Bold" w:hAnsi="Times New Roman Bold"/>
          <w:b/>
          <w:bCs/>
          <w:spacing w:val="-4"/>
          <w:sz w:val="28"/>
          <w:szCs w:val="28"/>
        </w:rPr>
        <w:t xml:space="preserve"> 31 </w:t>
      </w:r>
      <w:r w:rsidR="002115DE">
        <w:rPr>
          <w:rFonts w:ascii="Times New Roman Bold" w:hAnsi="Times New Roman Bold"/>
          <w:b/>
          <w:bCs/>
          <w:spacing w:val="-4"/>
          <w:sz w:val="28"/>
          <w:szCs w:val="28"/>
        </w:rPr>
        <w:t>THÁNG</w:t>
      </w:r>
      <w:r w:rsidR="002115DE" w:rsidRPr="00253838">
        <w:rPr>
          <w:rFonts w:ascii="Times New Roman Bold" w:hAnsi="Times New Roman Bold"/>
          <w:b/>
          <w:bCs/>
          <w:spacing w:val="-4"/>
          <w:sz w:val="28"/>
          <w:szCs w:val="28"/>
        </w:rPr>
        <w:t xml:space="preserve"> 12 </w:t>
      </w:r>
      <w:r w:rsidR="002115DE">
        <w:rPr>
          <w:rFonts w:ascii="Times New Roman Bold" w:hAnsi="Times New Roman Bold"/>
          <w:b/>
          <w:bCs/>
          <w:spacing w:val="-4"/>
          <w:sz w:val="28"/>
          <w:szCs w:val="28"/>
        </w:rPr>
        <w:t>NĂM</w:t>
      </w:r>
      <w:r w:rsidR="002115DE" w:rsidRPr="00253838">
        <w:rPr>
          <w:rFonts w:ascii="Times New Roman Bold" w:hAnsi="Times New Roman Bold"/>
          <w:b/>
          <w:bCs/>
          <w:spacing w:val="-4"/>
          <w:sz w:val="28"/>
          <w:szCs w:val="28"/>
        </w:rPr>
        <w:t xml:space="preserve"> 2025 </w:t>
      </w:r>
      <w:r w:rsidR="002115DE">
        <w:rPr>
          <w:rFonts w:ascii="Times New Roman Bold" w:hAnsi="Times New Roman Bold"/>
          <w:b/>
          <w:bCs/>
          <w:spacing w:val="-4"/>
          <w:sz w:val="28"/>
          <w:szCs w:val="28"/>
        </w:rPr>
        <w:t xml:space="preserve">CỦA UBND TỈNH VỀ VIỆC </w:t>
      </w:r>
      <w:r w:rsidR="004C6990" w:rsidRPr="007D32A8">
        <w:rPr>
          <w:rFonts w:ascii="Times New Roman" w:hAnsi="Times New Roman"/>
          <w:b/>
          <w:bCs/>
          <w:sz w:val="28"/>
          <w:szCs w:val="28"/>
        </w:rPr>
        <w:t xml:space="preserve">PHÂN CẤP THẨM QUYỀN QUYẾT ĐỊNH </w:t>
      </w:r>
      <w:r w:rsidR="00A40AC1">
        <w:rPr>
          <w:rFonts w:ascii="Times New Roman" w:hAnsi="Times New Roman"/>
          <w:b/>
          <w:bCs/>
          <w:sz w:val="28"/>
          <w:szCs w:val="28"/>
        </w:rPr>
        <w:t xml:space="preserve">VỀ </w:t>
      </w:r>
      <w:r w:rsidR="004C6990" w:rsidRPr="007D32A8">
        <w:rPr>
          <w:rFonts w:ascii="Times New Roman" w:hAnsi="Times New Roman"/>
          <w:b/>
          <w:bCs/>
          <w:sz w:val="28"/>
          <w:szCs w:val="28"/>
        </w:rPr>
        <w:t xml:space="preserve">TIÊU CHUẨN, ĐỊNH </w:t>
      </w:r>
      <w:r w:rsidR="004C6990" w:rsidRPr="007D32A8">
        <w:rPr>
          <w:rFonts w:ascii="Times New Roman" w:hAnsi="Times New Roman"/>
          <w:b/>
          <w:bCs/>
          <w:spacing w:val="-4"/>
          <w:sz w:val="28"/>
          <w:szCs w:val="28"/>
        </w:rPr>
        <w:t xml:space="preserve">MỨC </w:t>
      </w:r>
      <w:r w:rsidR="00A40AC1">
        <w:rPr>
          <w:rFonts w:ascii="Times New Roman" w:hAnsi="Times New Roman"/>
          <w:b/>
          <w:bCs/>
          <w:spacing w:val="-4"/>
          <w:sz w:val="28"/>
          <w:szCs w:val="28"/>
        </w:rPr>
        <w:t>SỬ DỤNG MÁY MÓC, THIẾT BỊ TẠI CÁC CƠ QUAN, TỔ CHỨC, ĐƠN VỊ</w:t>
      </w:r>
      <w:r w:rsidR="004C6990" w:rsidRPr="007D32A8">
        <w:rPr>
          <w:rFonts w:ascii="Times New Roman" w:hAnsi="Times New Roman"/>
          <w:b/>
          <w:bCs/>
          <w:sz w:val="28"/>
          <w:szCs w:val="28"/>
        </w:rPr>
        <w:t xml:space="preserve"> THUỘC PHẠM VI QUẢN LÝ CỦA TỈNH KHÁNH HÒA</w:t>
      </w:r>
    </w:p>
    <w:p w14:paraId="48EC90D4" w14:textId="3DD7EFED" w:rsidR="004C6990" w:rsidRDefault="004C6990" w:rsidP="00C64EF1">
      <w:pPr>
        <w:spacing w:before="120" w:after="120" w:line="240" w:lineRule="auto"/>
        <w:ind w:firstLine="720"/>
        <w:jc w:val="both"/>
        <w:rPr>
          <w:rFonts w:ascii="Times New Roman" w:hAnsi="Times New Roman"/>
          <w:b/>
          <w:bCs/>
          <w:sz w:val="28"/>
          <w:szCs w:val="28"/>
        </w:rPr>
      </w:pPr>
    </w:p>
    <w:tbl>
      <w:tblPr>
        <w:tblW w:w="515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032"/>
        <w:gridCol w:w="5188"/>
        <w:gridCol w:w="4536"/>
        <w:gridCol w:w="2943"/>
      </w:tblGrid>
      <w:tr w:rsidR="002115DE" w:rsidRPr="00D56741" w14:paraId="2B66A194" w14:textId="77777777" w:rsidTr="00D56741">
        <w:trPr>
          <w:tblHeader/>
        </w:trPr>
        <w:tc>
          <w:tcPr>
            <w:tcW w:w="252" w:type="pct"/>
            <w:vAlign w:val="center"/>
          </w:tcPr>
          <w:p w14:paraId="7BA0C674" w14:textId="77777777" w:rsidR="002115DE" w:rsidRPr="00D56741" w:rsidRDefault="002115DE" w:rsidP="00F7656C">
            <w:pPr>
              <w:pStyle w:val="ListParagraph"/>
              <w:spacing w:before="100" w:after="100" w:line="240" w:lineRule="auto"/>
              <w:ind w:left="0" w:right="57"/>
              <w:jc w:val="center"/>
              <w:rPr>
                <w:rFonts w:ascii="Times New Roman" w:hAnsi="Times New Roman"/>
                <w:b/>
                <w:sz w:val="24"/>
                <w:szCs w:val="24"/>
                <w:lang w:val="pt-BR"/>
              </w:rPr>
            </w:pPr>
            <w:r w:rsidRPr="00D56741">
              <w:rPr>
                <w:rFonts w:ascii="Times New Roman" w:hAnsi="Times New Roman"/>
                <w:b/>
                <w:sz w:val="24"/>
                <w:szCs w:val="24"/>
                <w:lang w:val="pt-BR"/>
              </w:rPr>
              <w:t>STT</w:t>
            </w:r>
          </w:p>
        </w:tc>
        <w:tc>
          <w:tcPr>
            <w:tcW w:w="358" w:type="pct"/>
            <w:vAlign w:val="center"/>
          </w:tcPr>
          <w:p w14:paraId="61EA3751" w14:textId="77777777" w:rsidR="002115DE" w:rsidRPr="00D56741" w:rsidRDefault="002115DE" w:rsidP="00F7656C">
            <w:pPr>
              <w:spacing w:before="100" w:after="100" w:line="240" w:lineRule="auto"/>
              <w:ind w:left="57" w:right="57"/>
              <w:jc w:val="center"/>
              <w:rPr>
                <w:rFonts w:ascii="Times New Roman" w:hAnsi="Times New Roman"/>
                <w:b/>
                <w:sz w:val="24"/>
                <w:szCs w:val="24"/>
                <w:lang w:val="vi-VN"/>
              </w:rPr>
            </w:pPr>
            <w:r w:rsidRPr="00D56741">
              <w:rPr>
                <w:rFonts w:ascii="Times New Roman" w:hAnsi="Times New Roman"/>
                <w:b/>
                <w:sz w:val="24"/>
                <w:szCs w:val="24"/>
                <w:lang w:val="vi-VN"/>
              </w:rPr>
              <w:t>Điều, khoản, điểm</w:t>
            </w:r>
          </w:p>
        </w:tc>
        <w:tc>
          <w:tcPr>
            <w:tcW w:w="1798" w:type="pct"/>
            <w:vAlign w:val="center"/>
          </w:tcPr>
          <w:p w14:paraId="7DEB525A" w14:textId="3BA05358" w:rsidR="002115DE" w:rsidRPr="00D56741" w:rsidRDefault="002115DE" w:rsidP="00F7656C">
            <w:pPr>
              <w:spacing w:before="100" w:after="100" w:line="240" w:lineRule="auto"/>
              <w:ind w:left="57" w:right="57"/>
              <w:jc w:val="center"/>
              <w:rPr>
                <w:rFonts w:ascii="Times New Roman" w:hAnsi="Times New Roman"/>
                <w:b/>
                <w:bCs/>
                <w:sz w:val="24"/>
                <w:szCs w:val="24"/>
              </w:rPr>
            </w:pPr>
            <w:r w:rsidRPr="00D56741">
              <w:rPr>
                <w:rFonts w:ascii="Times New Roman" w:hAnsi="Times New Roman"/>
                <w:b/>
                <w:bCs/>
                <w:sz w:val="24"/>
                <w:szCs w:val="24"/>
              </w:rPr>
              <w:t>Quyết định số 44/2025/QĐ-UBND ngày 31/12/2025 của UBND tỉnh</w:t>
            </w:r>
          </w:p>
        </w:tc>
        <w:tc>
          <w:tcPr>
            <w:tcW w:w="1572" w:type="pct"/>
            <w:vAlign w:val="center"/>
          </w:tcPr>
          <w:p w14:paraId="3997E044" w14:textId="48CFC2B2" w:rsidR="002115DE" w:rsidRPr="00D56741" w:rsidRDefault="002115DE" w:rsidP="00F7656C">
            <w:pPr>
              <w:spacing w:before="100" w:after="100" w:line="240" w:lineRule="auto"/>
              <w:ind w:left="57" w:right="57"/>
              <w:jc w:val="center"/>
              <w:rPr>
                <w:rFonts w:ascii="Times New Roman" w:hAnsi="Times New Roman"/>
                <w:b/>
                <w:sz w:val="24"/>
                <w:szCs w:val="24"/>
                <w:lang w:val="vi-VN"/>
              </w:rPr>
            </w:pPr>
            <w:r w:rsidRPr="00D56741">
              <w:rPr>
                <w:rFonts w:ascii="Times New Roman" w:hAnsi="Times New Roman"/>
                <w:b/>
                <w:sz w:val="24"/>
                <w:szCs w:val="24"/>
                <w:lang w:val="vi-VN"/>
              </w:rPr>
              <w:t>N</w:t>
            </w:r>
            <w:r w:rsidRPr="00D56741">
              <w:rPr>
                <w:rFonts w:ascii="Times New Roman" w:hAnsi="Times New Roman"/>
                <w:b/>
                <w:sz w:val="24"/>
                <w:szCs w:val="24"/>
                <w:lang w:val="pt-BR"/>
              </w:rPr>
              <w:t xml:space="preserve">ội dung Quyết định </w:t>
            </w:r>
            <w:r w:rsidRPr="00D56741">
              <w:rPr>
                <w:rFonts w:ascii="Times New Roman" w:hAnsi="Times New Roman"/>
                <w:b/>
                <w:sz w:val="24"/>
                <w:szCs w:val="24"/>
              </w:rPr>
              <w:t>sửa đổi, bổ sung</w:t>
            </w:r>
          </w:p>
        </w:tc>
        <w:tc>
          <w:tcPr>
            <w:tcW w:w="1020" w:type="pct"/>
            <w:vAlign w:val="center"/>
          </w:tcPr>
          <w:p w14:paraId="47C3537C" w14:textId="14CDE35B" w:rsidR="002115DE" w:rsidRPr="00D56741" w:rsidRDefault="002115DE" w:rsidP="00F7656C">
            <w:pPr>
              <w:spacing w:before="100" w:after="100" w:line="240" w:lineRule="auto"/>
              <w:ind w:left="57" w:right="57"/>
              <w:jc w:val="center"/>
              <w:rPr>
                <w:rFonts w:ascii="Times New Roman" w:hAnsi="Times New Roman"/>
                <w:b/>
                <w:sz w:val="24"/>
                <w:szCs w:val="24"/>
                <w:lang w:val="vi-VN"/>
              </w:rPr>
            </w:pPr>
            <w:r w:rsidRPr="00D56741">
              <w:rPr>
                <w:rFonts w:ascii="Times New Roman" w:hAnsi="Times New Roman"/>
                <w:b/>
                <w:sz w:val="24"/>
                <w:szCs w:val="24"/>
                <w:lang w:val="vi-VN"/>
              </w:rPr>
              <w:t>Thuyết minh</w:t>
            </w:r>
          </w:p>
        </w:tc>
      </w:tr>
      <w:tr w:rsidR="002115DE" w:rsidRPr="00D56741" w14:paraId="277EF95B" w14:textId="77777777" w:rsidTr="00D56741">
        <w:trPr>
          <w:trHeight w:val="330"/>
        </w:trPr>
        <w:tc>
          <w:tcPr>
            <w:tcW w:w="252" w:type="pct"/>
            <w:vAlign w:val="center"/>
          </w:tcPr>
          <w:p w14:paraId="108C82A2" w14:textId="14AD029C" w:rsidR="002115DE" w:rsidRPr="00D56741" w:rsidRDefault="002115DE" w:rsidP="00F7656C">
            <w:pPr>
              <w:spacing w:before="100" w:after="100" w:line="240" w:lineRule="auto"/>
              <w:ind w:right="-56"/>
              <w:jc w:val="center"/>
              <w:rPr>
                <w:rFonts w:ascii="Times New Roman" w:hAnsi="Times New Roman"/>
                <w:bCs/>
                <w:sz w:val="24"/>
                <w:szCs w:val="24"/>
              </w:rPr>
            </w:pPr>
            <w:r w:rsidRPr="00D56741">
              <w:rPr>
                <w:rFonts w:ascii="Times New Roman" w:hAnsi="Times New Roman"/>
                <w:bCs/>
                <w:sz w:val="24"/>
                <w:szCs w:val="24"/>
              </w:rPr>
              <w:t>1</w:t>
            </w:r>
          </w:p>
        </w:tc>
        <w:tc>
          <w:tcPr>
            <w:tcW w:w="358" w:type="pct"/>
            <w:vAlign w:val="center"/>
          </w:tcPr>
          <w:p w14:paraId="797C4C87" w14:textId="4FA3C1AF" w:rsidR="002115DE" w:rsidRPr="00D56741" w:rsidRDefault="002115DE" w:rsidP="00F7656C">
            <w:pPr>
              <w:spacing w:before="100" w:after="100" w:line="240" w:lineRule="auto"/>
              <w:jc w:val="center"/>
              <w:rPr>
                <w:rFonts w:ascii="Times New Roman" w:hAnsi="Times New Roman"/>
                <w:sz w:val="24"/>
                <w:szCs w:val="24"/>
                <w:lang w:val="vi-VN"/>
              </w:rPr>
            </w:pPr>
            <w:r w:rsidRPr="00D56741">
              <w:rPr>
                <w:rFonts w:ascii="Times New Roman" w:hAnsi="Times New Roman"/>
                <w:sz w:val="24"/>
                <w:szCs w:val="24"/>
                <w:lang w:val="vi-VN"/>
              </w:rPr>
              <w:t>Điều</w:t>
            </w:r>
            <w:r w:rsidRPr="00D56741">
              <w:rPr>
                <w:rFonts w:ascii="Times New Roman" w:hAnsi="Times New Roman"/>
                <w:sz w:val="24"/>
                <w:szCs w:val="24"/>
              </w:rPr>
              <w:t xml:space="preserve"> 1</w:t>
            </w:r>
          </w:p>
        </w:tc>
        <w:tc>
          <w:tcPr>
            <w:tcW w:w="1798" w:type="pct"/>
          </w:tcPr>
          <w:p w14:paraId="11B7A037" w14:textId="2378214F" w:rsidR="002115DE" w:rsidRPr="00D56741" w:rsidRDefault="002115DE" w:rsidP="00F7656C">
            <w:pPr>
              <w:tabs>
                <w:tab w:val="left" w:pos="709"/>
              </w:tabs>
              <w:spacing w:before="100" w:after="100" w:line="240" w:lineRule="auto"/>
              <w:jc w:val="both"/>
              <w:rPr>
                <w:rFonts w:ascii="Times New Roman" w:hAnsi="Times New Roman"/>
                <w:spacing w:val="-4"/>
                <w:sz w:val="24"/>
                <w:szCs w:val="24"/>
                <w:lang w:val="de-DE"/>
              </w:rPr>
            </w:pPr>
            <w:r w:rsidRPr="00D56741">
              <w:rPr>
                <w:rFonts w:ascii="Times New Roman" w:hAnsi="Times New Roman"/>
                <w:b/>
                <w:sz w:val="24"/>
                <w:szCs w:val="24"/>
                <w:lang w:val="nl-NL"/>
              </w:rPr>
              <w:t xml:space="preserve">Điều 1. </w:t>
            </w:r>
            <w:r w:rsidRPr="00D56741">
              <w:rPr>
                <w:rFonts w:ascii="Times New Roman" w:hAnsi="Times New Roman"/>
                <w:b/>
                <w:bCs/>
                <w:sz w:val="24"/>
                <w:szCs w:val="24"/>
                <w:lang w:val="de-DE"/>
              </w:rPr>
              <w:t>Phạm vi điều chỉnh và đ</w:t>
            </w:r>
            <w:r w:rsidRPr="00D56741">
              <w:rPr>
                <w:rFonts w:ascii="Times New Roman" w:hAnsi="Times New Roman"/>
                <w:b/>
                <w:bCs/>
                <w:sz w:val="24"/>
                <w:szCs w:val="24"/>
              </w:rPr>
              <w:t>ối tượng áp dụng</w:t>
            </w:r>
          </w:p>
          <w:p w14:paraId="4C8A0A6A" w14:textId="77777777" w:rsidR="002115DE" w:rsidRPr="007F25A2" w:rsidRDefault="002115DE" w:rsidP="00F7656C">
            <w:pPr>
              <w:spacing w:before="100" w:after="100" w:line="240" w:lineRule="auto"/>
              <w:jc w:val="both"/>
              <w:rPr>
                <w:rFonts w:ascii="Times New Roman" w:hAnsi="Times New Roman"/>
                <w:sz w:val="24"/>
                <w:szCs w:val="24"/>
              </w:rPr>
            </w:pPr>
            <w:r w:rsidRPr="007F25A2">
              <w:rPr>
                <w:rFonts w:ascii="Times New Roman" w:hAnsi="Times New Roman"/>
                <w:sz w:val="24"/>
                <w:szCs w:val="24"/>
              </w:rPr>
              <w:t xml:space="preserve">1. </w:t>
            </w:r>
            <w:r w:rsidRPr="007F25A2">
              <w:rPr>
                <w:rFonts w:ascii="Times New Roman" w:hAnsi="Times New Roman"/>
                <w:sz w:val="24"/>
                <w:szCs w:val="24"/>
                <w:lang w:val="de-DE"/>
              </w:rPr>
              <w:t>Phạm vi điều chỉnh</w:t>
            </w:r>
          </w:p>
          <w:p w14:paraId="74D5A2A9" w14:textId="77777777" w:rsidR="002115DE" w:rsidRPr="00D56741" w:rsidRDefault="002115DE" w:rsidP="00F7656C">
            <w:pPr>
              <w:spacing w:before="100" w:after="100" w:line="240" w:lineRule="auto"/>
              <w:jc w:val="both"/>
              <w:rPr>
                <w:rFonts w:ascii="Times New Roman" w:hAnsi="Times New Roman"/>
                <w:sz w:val="24"/>
                <w:szCs w:val="24"/>
              </w:rPr>
            </w:pPr>
            <w:r w:rsidRPr="00D56741">
              <w:rPr>
                <w:rFonts w:ascii="Times New Roman" w:hAnsi="Times New Roman"/>
                <w:sz w:val="24"/>
                <w:szCs w:val="24"/>
              </w:rPr>
              <w:t>Q</w:t>
            </w:r>
            <w:r w:rsidRPr="00D56741">
              <w:rPr>
                <w:rFonts w:ascii="Times New Roman" w:hAnsi="Times New Roman"/>
                <w:sz w:val="24"/>
                <w:szCs w:val="24"/>
                <w:lang w:val="vi-VN"/>
              </w:rPr>
              <w:t xml:space="preserve">uyết </w:t>
            </w:r>
            <w:r w:rsidRPr="00D56741">
              <w:rPr>
                <w:rFonts w:ascii="Times New Roman" w:hAnsi="Times New Roman"/>
                <w:sz w:val="24"/>
                <w:szCs w:val="24"/>
              </w:rPr>
              <w:t xml:space="preserve">định </w:t>
            </w:r>
            <w:r w:rsidRPr="00D56741">
              <w:rPr>
                <w:rFonts w:ascii="Times New Roman" w:hAnsi="Times New Roman"/>
                <w:sz w:val="24"/>
                <w:szCs w:val="24"/>
                <w:lang w:val="vi-VN"/>
              </w:rPr>
              <w:t>này quy định</w:t>
            </w:r>
            <w:r w:rsidRPr="00D56741">
              <w:rPr>
                <w:rFonts w:ascii="Times New Roman" w:hAnsi="Times New Roman"/>
                <w:sz w:val="24"/>
                <w:szCs w:val="24"/>
              </w:rPr>
              <w:t xml:space="preserve"> việc phân cấp thẩm quyền quyết định về tiêu chuẩn, định mức sử dụng máy móc, thiết bị tại các cơ quan, tổ chức, đơn vị </w:t>
            </w:r>
            <w:r w:rsidRPr="00D56741">
              <w:rPr>
                <w:rFonts w:ascii="Times New Roman" w:hAnsi="Times New Roman"/>
                <w:spacing w:val="-4"/>
                <w:sz w:val="24"/>
                <w:szCs w:val="24"/>
              </w:rPr>
              <w:t>thuộc phạm vi quản lý của tỉnh Khánh Hòa</w:t>
            </w:r>
            <w:r w:rsidRPr="00D56741">
              <w:rPr>
                <w:rFonts w:ascii="Times New Roman" w:hAnsi="Times New Roman"/>
                <w:sz w:val="24"/>
                <w:szCs w:val="24"/>
              </w:rPr>
              <w:t>.</w:t>
            </w:r>
          </w:p>
          <w:p w14:paraId="42CE34A4" w14:textId="77777777" w:rsidR="00FE6415" w:rsidRPr="00D56741" w:rsidRDefault="00FE6415" w:rsidP="00F7656C">
            <w:pPr>
              <w:spacing w:before="100" w:after="100" w:line="240" w:lineRule="auto"/>
              <w:rPr>
                <w:rFonts w:ascii="Times New Roman" w:hAnsi="Times New Roman"/>
                <w:sz w:val="24"/>
                <w:szCs w:val="24"/>
              </w:rPr>
            </w:pPr>
            <w:r w:rsidRPr="00D56741">
              <w:rPr>
                <w:rFonts w:ascii="Times New Roman" w:hAnsi="Times New Roman"/>
                <w:sz w:val="24"/>
                <w:szCs w:val="24"/>
              </w:rPr>
              <w:t>2. Đối tượng áp dụng</w:t>
            </w:r>
          </w:p>
          <w:p w14:paraId="7BC64C2B" w14:textId="77777777" w:rsidR="00FE6415" w:rsidRPr="00D56741" w:rsidRDefault="00FE6415" w:rsidP="00F7656C">
            <w:pPr>
              <w:spacing w:before="100" w:after="100" w:line="240" w:lineRule="auto"/>
              <w:jc w:val="both"/>
              <w:rPr>
                <w:rFonts w:ascii="Times New Roman" w:hAnsi="Times New Roman"/>
                <w:sz w:val="24"/>
                <w:szCs w:val="24"/>
              </w:rPr>
            </w:pPr>
            <w:r w:rsidRPr="00D56741">
              <w:rPr>
                <w:rFonts w:ascii="Times New Roman" w:hAnsi="Times New Roman"/>
                <w:sz w:val="24"/>
                <w:szCs w:val="24"/>
              </w:rPr>
              <w:t xml:space="preserve">a) Sở và cơ quan tương đương sở, tổ chức hành chính khác thuộc Ủy ban nhân dân tỉnh (sau đây gọi chung là Sở, ban, ngành) và Ủy ban nhân dân xã, phường, đặc khu (sau đây gọi chung là Ủy ban nhân dân cấp xã); </w:t>
            </w:r>
          </w:p>
          <w:p w14:paraId="0165109A" w14:textId="77777777" w:rsidR="00FE6415" w:rsidRPr="00D56741" w:rsidRDefault="00FE6415" w:rsidP="00F7656C">
            <w:pPr>
              <w:spacing w:before="100" w:after="100" w:line="240" w:lineRule="auto"/>
              <w:jc w:val="both"/>
              <w:rPr>
                <w:rFonts w:ascii="Times New Roman" w:hAnsi="Times New Roman"/>
                <w:spacing w:val="2"/>
                <w:sz w:val="24"/>
                <w:szCs w:val="24"/>
              </w:rPr>
            </w:pPr>
            <w:r w:rsidRPr="00D56741">
              <w:rPr>
                <w:rFonts w:ascii="Times New Roman" w:hAnsi="Times New Roman"/>
                <w:spacing w:val="2"/>
                <w:sz w:val="24"/>
                <w:szCs w:val="24"/>
              </w:rPr>
              <w:t xml:space="preserve">b) Đơn vị sự nghiệp công lập; Ban quản lý dự án sử dụng vốn nhà nước (sau đây gọi chung là </w:t>
            </w:r>
            <w:r w:rsidRPr="00D56741">
              <w:rPr>
                <w:rFonts w:ascii="Times New Roman" w:hAnsi="Times New Roman"/>
                <w:bCs/>
                <w:spacing w:val="2"/>
                <w:sz w:val="24"/>
                <w:szCs w:val="24"/>
                <w:lang w:val="nl-NL"/>
              </w:rPr>
              <w:t xml:space="preserve">đơn vị sự </w:t>
            </w:r>
            <w:r w:rsidRPr="00D56741">
              <w:rPr>
                <w:rFonts w:ascii="Times New Roman" w:hAnsi="Times New Roman"/>
                <w:bCs/>
                <w:spacing w:val="2"/>
                <w:sz w:val="24"/>
                <w:szCs w:val="24"/>
                <w:lang w:val="nl-NL"/>
              </w:rPr>
              <w:lastRenderedPageBreak/>
              <w:t xml:space="preserve">nghiệp công lập) </w:t>
            </w:r>
            <w:r w:rsidRPr="00D56741">
              <w:rPr>
                <w:rFonts w:ascii="Times New Roman" w:hAnsi="Times New Roman"/>
                <w:spacing w:val="2"/>
                <w:sz w:val="24"/>
                <w:szCs w:val="24"/>
              </w:rPr>
              <w:t>thuộc phạm vi quản lý của tỉnh Khánh Hòa;</w:t>
            </w:r>
          </w:p>
          <w:p w14:paraId="1D3A848B" w14:textId="77777777" w:rsidR="00FE6415" w:rsidRPr="00D56741" w:rsidRDefault="00FE6415" w:rsidP="00F7656C">
            <w:pPr>
              <w:spacing w:before="100" w:after="100" w:line="240" w:lineRule="auto"/>
              <w:jc w:val="both"/>
              <w:rPr>
                <w:rFonts w:ascii="Times New Roman" w:hAnsi="Times New Roman"/>
                <w:sz w:val="24"/>
                <w:szCs w:val="24"/>
              </w:rPr>
            </w:pPr>
            <w:r w:rsidRPr="00D56741">
              <w:rPr>
                <w:rFonts w:ascii="Times New Roman" w:hAnsi="Times New Roman"/>
                <w:sz w:val="24"/>
                <w:szCs w:val="24"/>
              </w:rPr>
              <w:t>c) Tổ chức, cá nhân có liên quan đến việc xác định, quyết định, áp dụng tiêu chuẩn, định mức sử dụng máy móc, thiết bị.</w:t>
            </w:r>
          </w:p>
          <w:p w14:paraId="3C7F4196" w14:textId="22118127" w:rsidR="00FE6415" w:rsidRPr="00D56741" w:rsidRDefault="00FE6415" w:rsidP="00F7656C">
            <w:pPr>
              <w:spacing w:before="100" w:after="100" w:line="240" w:lineRule="auto"/>
              <w:jc w:val="both"/>
              <w:rPr>
                <w:rFonts w:ascii="Times New Roman" w:hAnsi="Times New Roman"/>
                <w:sz w:val="24"/>
                <w:szCs w:val="24"/>
                <w:lang w:val="pt-BR"/>
              </w:rPr>
            </w:pPr>
            <w:r w:rsidRPr="00D56741">
              <w:rPr>
                <w:rFonts w:ascii="Times New Roman" w:hAnsi="Times New Roman"/>
                <w:sz w:val="24"/>
                <w:szCs w:val="24"/>
              </w:rPr>
              <w:t>d) Các tổ chức tài chính nhà nước ngoài ngân sách được áp dụng theo cơ chế tài chính, cơ chế quản lý tài sản của đơn vị sự nghiệp công lập thì thẩm quyền quyết định về tiêu chuẩn, định mức sử dụng máy móc, thiết bị thực hiện theo quy định tại Quyết định này.</w:t>
            </w:r>
          </w:p>
        </w:tc>
        <w:tc>
          <w:tcPr>
            <w:tcW w:w="1572" w:type="pct"/>
          </w:tcPr>
          <w:p w14:paraId="57BD7B1B" w14:textId="77777777" w:rsidR="002115DE" w:rsidRPr="00D56741" w:rsidRDefault="002115DE" w:rsidP="00F7656C">
            <w:pPr>
              <w:spacing w:before="100" w:after="100" w:line="240" w:lineRule="auto"/>
              <w:ind w:left="57" w:right="57"/>
              <w:jc w:val="both"/>
              <w:rPr>
                <w:rFonts w:ascii="Times New Roman" w:hAnsi="Times New Roman"/>
                <w:sz w:val="24"/>
                <w:szCs w:val="24"/>
                <w:lang w:val="nl-NL"/>
              </w:rPr>
            </w:pPr>
          </w:p>
        </w:tc>
        <w:tc>
          <w:tcPr>
            <w:tcW w:w="1020" w:type="pct"/>
          </w:tcPr>
          <w:p w14:paraId="7903F29A" w14:textId="14948B6A" w:rsidR="002115DE" w:rsidRPr="00D56741" w:rsidRDefault="002115DE" w:rsidP="00F7656C">
            <w:pPr>
              <w:spacing w:before="100" w:after="100" w:line="240" w:lineRule="auto"/>
              <w:ind w:left="57" w:right="57"/>
              <w:jc w:val="both"/>
              <w:rPr>
                <w:rFonts w:ascii="Times New Roman" w:hAnsi="Times New Roman"/>
                <w:sz w:val="24"/>
                <w:szCs w:val="24"/>
              </w:rPr>
            </w:pPr>
          </w:p>
        </w:tc>
      </w:tr>
      <w:tr w:rsidR="002115DE" w:rsidRPr="00D56741" w14:paraId="052398FB" w14:textId="77777777" w:rsidTr="00D56741">
        <w:trPr>
          <w:trHeight w:val="1039"/>
        </w:trPr>
        <w:tc>
          <w:tcPr>
            <w:tcW w:w="252" w:type="pct"/>
            <w:vAlign w:val="center"/>
          </w:tcPr>
          <w:p w14:paraId="37E7EA97" w14:textId="606A5FE6" w:rsidR="002115DE" w:rsidRPr="00D56741" w:rsidRDefault="002115DE" w:rsidP="00F7656C">
            <w:pPr>
              <w:spacing w:before="100" w:after="100" w:line="240" w:lineRule="auto"/>
              <w:ind w:right="-56"/>
              <w:jc w:val="center"/>
              <w:rPr>
                <w:rFonts w:ascii="Times New Roman" w:hAnsi="Times New Roman"/>
                <w:bCs/>
                <w:sz w:val="24"/>
                <w:szCs w:val="24"/>
              </w:rPr>
            </w:pPr>
            <w:r w:rsidRPr="00D56741">
              <w:rPr>
                <w:rFonts w:ascii="Times New Roman" w:hAnsi="Times New Roman"/>
                <w:bCs/>
                <w:sz w:val="24"/>
                <w:szCs w:val="24"/>
              </w:rPr>
              <w:t>2</w:t>
            </w:r>
          </w:p>
        </w:tc>
        <w:tc>
          <w:tcPr>
            <w:tcW w:w="358" w:type="pct"/>
            <w:vAlign w:val="center"/>
          </w:tcPr>
          <w:p w14:paraId="571F69D0" w14:textId="1E673EEA" w:rsidR="002115DE" w:rsidRPr="00D56741" w:rsidRDefault="002115DE" w:rsidP="00F7656C">
            <w:pPr>
              <w:spacing w:before="100" w:after="100" w:line="240" w:lineRule="auto"/>
              <w:jc w:val="center"/>
              <w:rPr>
                <w:rFonts w:ascii="Times New Roman" w:hAnsi="Times New Roman"/>
                <w:bCs/>
                <w:sz w:val="24"/>
                <w:szCs w:val="24"/>
              </w:rPr>
            </w:pPr>
            <w:r w:rsidRPr="00D56741">
              <w:rPr>
                <w:rFonts w:ascii="Times New Roman" w:hAnsi="Times New Roman"/>
                <w:bCs/>
                <w:sz w:val="24"/>
                <w:szCs w:val="24"/>
                <w:lang w:val="vi-VN"/>
              </w:rPr>
              <w:t xml:space="preserve">Điều </w:t>
            </w:r>
            <w:r w:rsidRPr="00D56741">
              <w:rPr>
                <w:rFonts w:ascii="Times New Roman" w:hAnsi="Times New Roman"/>
                <w:bCs/>
                <w:sz w:val="24"/>
                <w:szCs w:val="24"/>
              </w:rPr>
              <w:t>2</w:t>
            </w:r>
          </w:p>
        </w:tc>
        <w:tc>
          <w:tcPr>
            <w:tcW w:w="1798" w:type="pct"/>
          </w:tcPr>
          <w:p w14:paraId="58135EFE" w14:textId="699C161D" w:rsidR="002115DE" w:rsidRPr="00D56741" w:rsidRDefault="002115DE" w:rsidP="00F7656C">
            <w:pPr>
              <w:tabs>
                <w:tab w:val="left" w:pos="709"/>
              </w:tabs>
              <w:spacing w:before="100" w:after="100" w:line="240" w:lineRule="auto"/>
              <w:jc w:val="both"/>
              <w:rPr>
                <w:rFonts w:ascii="Times New Roman" w:hAnsi="Times New Roman"/>
                <w:sz w:val="24"/>
                <w:szCs w:val="24"/>
              </w:rPr>
            </w:pPr>
            <w:r w:rsidRPr="00D56741">
              <w:rPr>
                <w:rFonts w:ascii="Times New Roman" w:hAnsi="Times New Roman"/>
                <w:b/>
                <w:spacing w:val="2"/>
                <w:sz w:val="24"/>
                <w:szCs w:val="24"/>
                <w:lang w:val="nb-NO"/>
              </w:rPr>
              <w:t xml:space="preserve">Điều 2. </w:t>
            </w:r>
            <w:r w:rsidRPr="00D56741">
              <w:rPr>
                <w:rFonts w:ascii="Times New Roman" w:hAnsi="Times New Roman"/>
                <w:b/>
                <w:bCs/>
                <w:sz w:val="24"/>
                <w:szCs w:val="24"/>
                <w:lang w:val="vi-VN"/>
              </w:rPr>
              <w:t xml:space="preserve">Nguyên tắc </w:t>
            </w:r>
            <w:r w:rsidRPr="00D56741">
              <w:rPr>
                <w:rFonts w:ascii="Times New Roman" w:hAnsi="Times New Roman"/>
                <w:b/>
                <w:bCs/>
                <w:sz w:val="24"/>
                <w:szCs w:val="24"/>
              </w:rPr>
              <w:t>thực hiện</w:t>
            </w:r>
          </w:p>
          <w:p w14:paraId="758EA973" w14:textId="77777777" w:rsidR="00FE6415" w:rsidRPr="00D56741" w:rsidRDefault="00FE6415" w:rsidP="00F7656C">
            <w:pPr>
              <w:spacing w:before="100" w:after="100" w:line="240" w:lineRule="auto"/>
              <w:jc w:val="both"/>
              <w:rPr>
                <w:rFonts w:ascii="Times New Roman" w:hAnsi="Times New Roman"/>
                <w:sz w:val="24"/>
                <w:szCs w:val="24"/>
              </w:rPr>
            </w:pPr>
            <w:r w:rsidRPr="00D56741">
              <w:rPr>
                <w:rFonts w:ascii="Times New Roman" w:hAnsi="Times New Roman"/>
                <w:sz w:val="24"/>
                <w:szCs w:val="24"/>
                <w:lang w:val="vi-VN"/>
              </w:rPr>
              <w:t xml:space="preserve">1. </w:t>
            </w:r>
            <w:r w:rsidRPr="00D56741">
              <w:rPr>
                <w:rFonts w:ascii="Times New Roman" w:hAnsi="Times New Roman"/>
                <w:sz w:val="24"/>
                <w:szCs w:val="24"/>
              </w:rPr>
              <w:t xml:space="preserve">Căn cứ chức năng, nhiệm vụ, tính chất công việc, nhu cầu sử dụng và khả năng nguồn kinh phí được phép sử dụng; các Sở, ban, ngành, </w:t>
            </w:r>
            <w:r w:rsidRPr="00D56741">
              <w:rPr>
                <w:rFonts w:ascii="Times New Roman" w:hAnsi="Times New Roman"/>
                <w:bCs/>
                <w:sz w:val="24"/>
                <w:szCs w:val="24"/>
                <w:lang w:val="nl-NL"/>
              </w:rPr>
              <w:t>đơn vị sự nghiệp công lập</w:t>
            </w:r>
            <w:r w:rsidRPr="00D56741">
              <w:rPr>
                <w:rFonts w:ascii="Times New Roman" w:hAnsi="Times New Roman"/>
                <w:sz w:val="24"/>
                <w:szCs w:val="24"/>
              </w:rPr>
              <w:t xml:space="preserve"> cấp tỉnh, Ủy ban nhân dân cấp xã được Ủy ban nhân dân tỉnh phân cấp thẩm quyền quyết định để quyết định về </w:t>
            </w:r>
            <w:r w:rsidRPr="00D56741">
              <w:rPr>
                <w:rFonts w:ascii="Times New Roman" w:hAnsi="Times New Roman"/>
                <w:sz w:val="24"/>
                <w:szCs w:val="24"/>
                <w:lang w:val="vi-VN"/>
              </w:rPr>
              <w:t xml:space="preserve">tiêu chuẩn, định mức sử dụng máy móc, thiết bị </w:t>
            </w:r>
            <w:r w:rsidRPr="00D56741">
              <w:rPr>
                <w:rFonts w:ascii="Times New Roman" w:hAnsi="Times New Roman"/>
                <w:sz w:val="24"/>
                <w:szCs w:val="24"/>
              </w:rPr>
              <w:t>tại các cơ quan, tổ chức, đơn vị thuộc phạm vi quản lý và</w:t>
            </w:r>
            <w:r w:rsidRPr="00D56741">
              <w:rPr>
                <w:rFonts w:ascii="Times New Roman" w:hAnsi="Times New Roman"/>
                <w:sz w:val="24"/>
                <w:szCs w:val="24"/>
                <w:lang w:val="vi-VN"/>
              </w:rPr>
              <w:t xml:space="preserve"> chịu trách nhiệm trước Ủy ban nhân dân tỉnh về quyết định của mình.</w:t>
            </w:r>
          </w:p>
          <w:p w14:paraId="721AA22F" w14:textId="5557B7B4" w:rsidR="002115DE" w:rsidRPr="00D56741" w:rsidRDefault="00FE6415" w:rsidP="00F7656C">
            <w:pPr>
              <w:spacing w:before="100" w:after="100" w:line="240" w:lineRule="auto"/>
              <w:jc w:val="both"/>
              <w:rPr>
                <w:rFonts w:ascii="Times New Roman" w:hAnsi="Times New Roman"/>
                <w:sz w:val="24"/>
                <w:szCs w:val="24"/>
                <w:lang w:val="pt-BR"/>
              </w:rPr>
            </w:pPr>
            <w:r w:rsidRPr="00D56741">
              <w:rPr>
                <w:rFonts w:ascii="Times New Roman" w:hAnsi="Times New Roman"/>
                <w:sz w:val="24"/>
                <w:szCs w:val="24"/>
                <w:lang w:val="vi-VN"/>
              </w:rPr>
              <w:t xml:space="preserve">2. Quyết định ban hành tiêu chuẩn, định mức sử dụng máy móc, thiết bị chuyên dùng được công khai trên </w:t>
            </w:r>
            <w:r w:rsidRPr="00D56741">
              <w:rPr>
                <w:rFonts w:ascii="Times New Roman" w:hAnsi="Times New Roman"/>
                <w:sz w:val="24"/>
                <w:szCs w:val="24"/>
              </w:rPr>
              <w:t>C</w:t>
            </w:r>
            <w:r w:rsidRPr="00D56741">
              <w:rPr>
                <w:rFonts w:ascii="Times New Roman" w:hAnsi="Times New Roman"/>
                <w:sz w:val="24"/>
                <w:szCs w:val="24"/>
                <w:lang w:val="vi-VN"/>
              </w:rPr>
              <w:t>ổng thông tin điện tử tỉnh và Trang thông tin điện tử của cơ quan, tổ chức, đơn vị.</w:t>
            </w:r>
          </w:p>
        </w:tc>
        <w:tc>
          <w:tcPr>
            <w:tcW w:w="1572" w:type="pct"/>
          </w:tcPr>
          <w:p w14:paraId="4916113D" w14:textId="77777777" w:rsidR="002115DE" w:rsidRPr="00D56741" w:rsidRDefault="002115DE" w:rsidP="00F7656C">
            <w:pPr>
              <w:spacing w:before="100" w:after="100" w:line="240" w:lineRule="auto"/>
              <w:ind w:left="57" w:right="57"/>
              <w:jc w:val="both"/>
              <w:rPr>
                <w:rFonts w:ascii="Times New Roman" w:hAnsi="Times New Roman"/>
                <w:b/>
                <w:bCs/>
                <w:sz w:val="24"/>
                <w:szCs w:val="24"/>
                <w:lang w:val="pt-BR"/>
              </w:rPr>
            </w:pPr>
          </w:p>
        </w:tc>
        <w:tc>
          <w:tcPr>
            <w:tcW w:w="1020" w:type="pct"/>
          </w:tcPr>
          <w:p w14:paraId="02CCC80F" w14:textId="485CB06C" w:rsidR="002115DE" w:rsidRPr="00D56741" w:rsidRDefault="002115DE" w:rsidP="00F7656C">
            <w:pPr>
              <w:spacing w:before="100" w:after="100" w:line="240" w:lineRule="auto"/>
              <w:ind w:left="57"/>
              <w:jc w:val="both"/>
              <w:rPr>
                <w:rFonts w:ascii="Times New Roman" w:hAnsi="Times New Roman"/>
                <w:sz w:val="24"/>
                <w:szCs w:val="24"/>
                <w:lang w:val="pt-BR"/>
              </w:rPr>
            </w:pPr>
          </w:p>
        </w:tc>
      </w:tr>
      <w:tr w:rsidR="002115DE" w:rsidRPr="00D56741" w14:paraId="7FC45806" w14:textId="77777777" w:rsidTr="00D56741">
        <w:trPr>
          <w:trHeight w:val="1039"/>
        </w:trPr>
        <w:tc>
          <w:tcPr>
            <w:tcW w:w="252" w:type="pct"/>
            <w:vAlign w:val="center"/>
          </w:tcPr>
          <w:p w14:paraId="77F1CD6C" w14:textId="706C5A6B" w:rsidR="002115DE" w:rsidRPr="00D56741" w:rsidRDefault="002115DE" w:rsidP="00F7656C">
            <w:pPr>
              <w:spacing w:before="100" w:after="100" w:line="240" w:lineRule="auto"/>
              <w:ind w:right="-56"/>
              <w:jc w:val="center"/>
              <w:rPr>
                <w:rFonts w:ascii="Times New Roman" w:hAnsi="Times New Roman"/>
                <w:bCs/>
                <w:sz w:val="24"/>
                <w:szCs w:val="24"/>
              </w:rPr>
            </w:pPr>
            <w:r w:rsidRPr="00D56741">
              <w:rPr>
                <w:rFonts w:ascii="Times New Roman" w:hAnsi="Times New Roman"/>
                <w:bCs/>
                <w:sz w:val="24"/>
                <w:szCs w:val="24"/>
              </w:rPr>
              <w:t>3</w:t>
            </w:r>
          </w:p>
        </w:tc>
        <w:tc>
          <w:tcPr>
            <w:tcW w:w="358" w:type="pct"/>
            <w:vAlign w:val="center"/>
          </w:tcPr>
          <w:p w14:paraId="1262AF55" w14:textId="05692326" w:rsidR="002115DE" w:rsidRPr="00D56741" w:rsidRDefault="002115DE" w:rsidP="00F7656C">
            <w:pPr>
              <w:spacing w:before="100" w:after="100" w:line="240" w:lineRule="auto"/>
              <w:jc w:val="center"/>
              <w:rPr>
                <w:rFonts w:ascii="Times New Roman" w:hAnsi="Times New Roman"/>
                <w:bCs/>
                <w:sz w:val="24"/>
                <w:szCs w:val="24"/>
              </w:rPr>
            </w:pPr>
            <w:r w:rsidRPr="00D56741">
              <w:rPr>
                <w:rFonts w:ascii="Times New Roman" w:hAnsi="Times New Roman"/>
                <w:bCs/>
                <w:sz w:val="24"/>
                <w:szCs w:val="24"/>
              </w:rPr>
              <w:t>Điều 3</w:t>
            </w:r>
          </w:p>
        </w:tc>
        <w:tc>
          <w:tcPr>
            <w:tcW w:w="1798" w:type="pct"/>
          </w:tcPr>
          <w:p w14:paraId="7E6325FF" w14:textId="77777777" w:rsidR="002115DE" w:rsidRPr="00D56741" w:rsidRDefault="002115DE" w:rsidP="00F7656C">
            <w:pPr>
              <w:spacing w:before="100" w:after="100" w:line="240" w:lineRule="auto"/>
              <w:jc w:val="both"/>
              <w:rPr>
                <w:rFonts w:ascii="Times New Roman" w:hAnsi="Times New Roman"/>
                <w:b/>
                <w:bCs/>
                <w:spacing w:val="-2"/>
                <w:sz w:val="24"/>
                <w:szCs w:val="24"/>
              </w:rPr>
            </w:pPr>
            <w:r w:rsidRPr="00D56741">
              <w:rPr>
                <w:rFonts w:ascii="Times New Roman" w:hAnsi="Times New Roman"/>
                <w:b/>
                <w:sz w:val="24"/>
                <w:szCs w:val="24"/>
                <w:lang w:val="nb-NO"/>
              </w:rPr>
              <w:t>Điều 3.</w:t>
            </w:r>
            <w:r w:rsidRPr="00D56741">
              <w:rPr>
                <w:rFonts w:ascii="Times New Roman" w:hAnsi="Times New Roman"/>
                <w:sz w:val="24"/>
                <w:szCs w:val="24"/>
                <w:lang w:val="nb-NO"/>
              </w:rPr>
              <w:t xml:space="preserve"> </w:t>
            </w:r>
            <w:bookmarkStart w:id="0" w:name="_Hlk212283028"/>
            <w:r w:rsidRPr="00D56741">
              <w:rPr>
                <w:rFonts w:ascii="Times New Roman" w:hAnsi="Times New Roman"/>
                <w:b/>
                <w:bCs/>
                <w:sz w:val="24"/>
                <w:szCs w:val="24"/>
              </w:rPr>
              <w:t>Phân cấp t</w:t>
            </w:r>
            <w:r w:rsidRPr="00D56741">
              <w:rPr>
                <w:rFonts w:ascii="Times New Roman" w:hAnsi="Times New Roman"/>
                <w:b/>
                <w:bCs/>
                <w:sz w:val="24"/>
                <w:szCs w:val="24"/>
                <w:lang w:val="vi-VN"/>
              </w:rPr>
              <w:t xml:space="preserve">hẩm quyền quyết định bổ sung số lượng máy móc, </w:t>
            </w:r>
            <w:r w:rsidRPr="00D56741">
              <w:rPr>
                <w:rFonts w:ascii="Times New Roman" w:hAnsi="Times New Roman"/>
                <w:b/>
                <w:bCs/>
                <w:spacing w:val="-2"/>
                <w:sz w:val="24"/>
                <w:szCs w:val="24"/>
                <w:lang w:val="vi-VN"/>
              </w:rPr>
              <w:t>thiết bị hoặc bổ sung các loại máy móc, thiết bị khác</w:t>
            </w:r>
            <w:r w:rsidRPr="00D56741">
              <w:rPr>
                <w:rFonts w:ascii="Times New Roman" w:hAnsi="Times New Roman"/>
                <w:b/>
                <w:bCs/>
                <w:spacing w:val="-2"/>
                <w:sz w:val="24"/>
                <w:szCs w:val="24"/>
              </w:rPr>
              <w:t xml:space="preserve"> </w:t>
            </w:r>
            <w:bookmarkEnd w:id="0"/>
          </w:p>
          <w:p w14:paraId="18866AA0" w14:textId="3B5C149E" w:rsidR="002115DE" w:rsidRPr="00D56741" w:rsidRDefault="002115DE" w:rsidP="00F7656C">
            <w:pPr>
              <w:spacing w:before="100" w:after="100" w:line="240" w:lineRule="auto"/>
              <w:jc w:val="both"/>
              <w:rPr>
                <w:rFonts w:ascii="Times New Roman" w:hAnsi="Times New Roman"/>
                <w:b/>
                <w:spacing w:val="2"/>
                <w:sz w:val="24"/>
                <w:szCs w:val="24"/>
                <w:lang w:val="nb-NO"/>
              </w:rPr>
            </w:pPr>
            <w:r w:rsidRPr="00D56741">
              <w:rPr>
                <w:rFonts w:ascii="Times New Roman" w:hAnsi="Times New Roman"/>
                <w:sz w:val="24"/>
                <w:szCs w:val="24"/>
              </w:rPr>
              <w:t xml:space="preserve">Các Sở, ban, ngành, </w:t>
            </w:r>
            <w:r w:rsidRPr="00D56741">
              <w:rPr>
                <w:rFonts w:ascii="Times New Roman" w:hAnsi="Times New Roman"/>
                <w:bCs/>
                <w:sz w:val="24"/>
                <w:szCs w:val="24"/>
                <w:lang w:val="nl-NL"/>
              </w:rPr>
              <w:t>đơn vị sự nghiệp công lập</w:t>
            </w:r>
            <w:r w:rsidRPr="00D56741">
              <w:rPr>
                <w:rFonts w:ascii="Times New Roman" w:hAnsi="Times New Roman"/>
                <w:sz w:val="24"/>
                <w:szCs w:val="24"/>
              </w:rPr>
              <w:t xml:space="preserve"> cấp tỉnh; Ủy ban nhân dân cấp xã quyết định bổ sung số lượng máy móc, thiết bị đã </w:t>
            </w:r>
            <w:r w:rsidRPr="00D56741">
              <w:rPr>
                <w:rFonts w:ascii="Times New Roman" w:hAnsi="Times New Roman"/>
                <w:spacing w:val="-2"/>
                <w:sz w:val="24"/>
                <w:szCs w:val="24"/>
                <w:lang w:val="vi-VN"/>
              </w:rPr>
              <w:t xml:space="preserve">quy định tại </w:t>
            </w:r>
            <w:r w:rsidRPr="00D56741">
              <w:rPr>
                <w:rFonts w:ascii="Times New Roman" w:hAnsi="Times New Roman"/>
                <w:spacing w:val="-2"/>
                <w:sz w:val="24"/>
                <w:szCs w:val="24"/>
              </w:rPr>
              <w:t>Mục A,</w:t>
            </w:r>
            <w:r w:rsidRPr="00D56741">
              <w:rPr>
                <w:rFonts w:ascii="Times New Roman" w:hAnsi="Times New Roman"/>
                <w:spacing w:val="-2"/>
                <w:sz w:val="24"/>
                <w:szCs w:val="24"/>
                <w:lang w:val="vi-VN"/>
              </w:rPr>
              <w:t xml:space="preserve"> Mục B Phụ lục II ban hành kèm theo Quyết định </w:t>
            </w:r>
            <w:r w:rsidRPr="00D56741">
              <w:rPr>
                <w:rFonts w:ascii="Times New Roman" w:hAnsi="Times New Roman"/>
                <w:sz w:val="24"/>
                <w:szCs w:val="24"/>
                <w:lang w:val="vi-VN"/>
              </w:rPr>
              <w:t xml:space="preserve">số 15/2025/QĐ-TTg </w:t>
            </w:r>
            <w:r w:rsidRPr="00D56741">
              <w:rPr>
                <w:rFonts w:ascii="Times New Roman" w:hAnsi="Times New Roman"/>
                <w:sz w:val="24"/>
                <w:szCs w:val="24"/>
                <w:lang w:val="nl-NL"/>
              </w:rPr>
              <w:t>ngày 14 tháng 6 năm 2025 của Thủ tướng Chính phủ</w:t>
            </w:r>
            <w:r w:rsidRPr="00D56741">
              <w:rPr>
                <w:rFonts w:ascii="Times New Roman" w:hAnsi="Times New Roman"/>
                <w:sz w:val="24"/>
                <w:szCs w:val="24"/>
              </w:rPr>
              <w:t xml:space="preserve"> hoặc bổ sung các loại máy móc, thiết bị khác ngoài các máy móc thiết bị</w:t>
            </w:r>
            <w:r w:rsidRPr="00D56741">
              <w:rPr>
                <w:rFonts w:ascii="Times New Roman" w:hAnsi="Times New Roman"/>
                <w:spacing w:val="-2"/>
                <w:sz w:val="24"/>
                <w:szCs w:val="24"/>
                <w:lang w:val="vi-VN"/>
              </w:rPr>
              <w:t xml:space="preserve"> </w:t>
            </w:r>
            <w:r w:rsidRPr="00D56741">
              <w:rPr>
                <w:rFonts w:ascii="Times New Roman" w:hAnsi="Times New Roman"/>
                <w:spacing w:val="-2"/>
                <w:sz w:val="24"/>
                <w:szCs w:val="24"/>
              </w:rPr>
              <w:t xml:space="preserve">đã </w:t>
            </w:r>
            <w:r w:rsidRPr="00D56741">
              <w:rPr>
                <w:rFonts w:ascii="Times New Roman" w:hAnsi="Times New Roman"/>
                <w:spacing w:val="-2"/>
                <w:sz w:val="24"/>
                <w:szCs w:val="24"/>
                <w:lang w:val="vi-VN"/>
              </w:rPr>
              <w:t xml:space="preserve">quy định tại </w:t>
            </w:r>
            <w:r w:rsidRPr="00D56741">
              <w:rPr>
                <w:rFonts w:ascii="Times New Roman" w:hAnsi="Times New Roman"/>
                <w:spacing w:val="-2"/>
                <w:sz w:val="24"/>
                <w:szCs w:val="24"/>
              </w:rPr>
              <w:t>Mục A,</w:t>
            </w:r>
            <w:r w:rsidRPr="00D56741">
              <w:rPr>
                <w:rFonts w:ascii="Times New Roman" w:hAnsi="Times New Roman"/>
                <w:spacing w:val="-2"/>
                <w:sz w:val="24"/>
                <w:szCs w:val="24"/>
                <w:lang w:val="vi-VN"/>
              </w:rPr>
              <w:t xml:space="preserve"> Mục B Phụ lục II ban hành kèm theo Quyết định </w:t>
            </w:r>
            <w:r w:rsidRPr="00D56741">
              <w:rPr>
                <w:rFonts w:ascii="Times New Roman" w:hAnsi="Times New Roman"/>
                <w:sz w:val="24"/>
                <w:szCs w:val="24"/>
                <w:lang w:val="vi-VN"/>
              </w:rPr>
              <w:t xml:space="preserve">số 15/2025/QĐ-TTg </w:t>
            </w:r>
            <w:r w:rsidRPr="00D56741">
              <w:rPr>
                <w:rFonts w:ascii="Times New Roman" w:hAnsi="Times New Roman"/>
                <w:sz w:val="24"/>
                <w:szCs w:val="24"/>
                <w:lang w:val="nl-NL"/>
              </w:rPr>
              <w:t xml:space="preserve">ngày 14 tháng 6 năm 2025 của Thủ tướng Chính phủ </w:t>
            </w:r>
            <w:r w:rsidRPr="00D56741">
              <w:rPr>
                <w:rFonts w:ascii="Times New Roman" w:hAnsi="Times New Roman"/>
                <w:sz w:val="24"/>
                <w:szCs w:val="24"/>
                <w:lang w:val="vi-VN"/>
              </w:rPr>
              <w:t>trong trường hợp cần thiết để phục vụ Chính phủ điện tử, số hóa, khoa học, công nghệ, đổi mới sáng tạo và nhiệm vụ được giao</w:t>
            </w:r>
            <w:r w:rsidRPr="00D56741">
              <w:rPr>
                <w:rFonts w:ascii="Times New Roman" w:hAnsi="Times New Roman"/>
                <w:sz w:val="24"/>
                <w:szCs w:val="24"/>
              </w:rPr>
              <w:t xml:space="preserve"> để</w:t>
            </w:r>
            <w:r w:rsidRPr="00D56741">
              <w:rPr>
                <w:rFonts w:ascii="Times New Roman" w:hAnsi="Times New Roman"/>
                <w:b/>
                <w:bCs/>
                <w:sz w:val="24"/>
                <w:szCs w:val="24"/>
              </w:rPr>
              <w:t xml:space="preserve"> </w:t>
            </w:r>
            <w:r w:rsidRPr="00D56741">
              <w:rPr>
                <w:rFonts w:ascii="Times New Roman" w:hAnsi="Times New Roman"/>
                <w:sz w:val="24"/>
                <w:szCs w:val="24"/>
              </w:rPr>
              <w:t>trang bị cho cơ quan, đơn vị mình và các cơ quan, đơn vị thuộc phạm vi quản lý.</w:t>
            </w:r>
          </w:p>
        </w:tc>
        <w:tc>
          <w:tcPr>
            <w:tcW w:w="1572" w:type="pct"/>
          </w:tcPr>
          <w:p w14:paraId="1248090B" w14:textId="77777777" w:rsidR="002115DE" w:rsidRPr="00D56741" w:rsidRDefault="002115DE" w:rsidP="00F7656C">
            <w:pPr>
              <w:spacing w:before="100" w:after="100" w:line="240" w:lineRule="auto"/>
              <w:ind w:left="57" w:right="57"/>
              <w:jc w:val="both"/>
              <w:rPr>
                <w:rFonts w:ascii="Times New Roman" w:hAnsi="Times New Roman"/>
                <w:sz w:val="24"/>
                <w:szCs w:val="24"/>
                <w:lang w:val="pt-BR"/>
              </w:rPr>
            </w:pPr>
          </w:p>
        </w:tc>
        <w:tc>
          <w:tcPr>
            <w:tcW w:w="1020" w:type="pct"/>
          </w:tcPr>
          <w:p w14:paraId="77B5427B" w14:textId="212F4D68" w:rsidR="002115DE" w:rsidRPr="00D56741" w:rsidRDefault="002115DE" w:rsidP="00F7656C">
            <w:pPr>
              <w:spacing w:before="100" w:after="100" w:line="240" w:lineRule="auto"/>
              <w:ind w:left="57" w:right="57"/>
              <w:jc w:val="both"/>
              <w:rPr>
                <w:rFonts w:ascii="Times New Roman" w:hAnsi="Times New Roman"/>
                <w:b/>
                <w:bCs/>
                <w:sz w:val="24"/>
                <w:szCs w:val="24"/>
                <w:lang w:val="pt-BR"/>
              </w:rPr>
            </w:pPr>
          </w:p>
        </w:tc>
      </w:tr>
      <w:tr w:rsidR="002115DE" w:rsidRPr="00D56741" w14:paraId="047B8B58" w14:textId="77777777" w:rsidTr="00D56741">
        <w:trPr>
          <w:trHeight w:val="614"/>
        </w:trPr>
        <w:tc>
          <w:tcPr>
            <w:tcW w:w="252" w:type="pct"/>
            <w:vAlign w:val="center"/>
          </w:tcPr>
          <w:p w14:paraId="37A56105" w14:textId="6DE3EC6F" w:rsidR="002115DE" w:rsidRPr="00D56741" w:rsidRDefault="002115DE" w:rsidP="00F7656C">
            <w:pPr>
              <w:spacing w:before="100" w:after="100" w:line="240" w:lineRule="auto"/>
              <w:ind w:right="-56"/>
              <w:jc w:val="center"/>
              <w:rPr>
                <w:rFonts w:ascii="Times New Roman" w:hAnsi="Times New Roman"/>
                <w:bCs/>
                <w:sz w:val="24"/>
                <w:szCs w:val="24"/>
              </w:rPr>
            </w:pPr>
            <w:r w:rsidRPr="00D56741">
              <w:rPr>
                <w:rFonts w:ascii="Times New Roman" w:hAnsi="Times New Roman"/>
                <w:bCs/>
                <w:sz w:val="24"/>
                <w:szCs w:val="24"/>
              </w:rPr>
              <w:t>4</w:t>
            </w:r>
          </w:p>
        </w:tc>
        <w:tc>
          <w:tcPr>
            <w:tcW w:w="358" w:type="pct"/>
            <w:vAlign w:val="center"/>
          </w:tcPr>
          <w:p w14:paraId="5E87DED2" w14:textId="5BF23DA2" w:rsidR="002115DE" w:rsidRPr="00D56741" w:rsidRDefault="002115DE" w:rsidP="00F7656C">
            <w:pPr>
              <w:spacing w:before="100" w:after="100" w:line="240" w:lineRule="auto"/>
              <w:jc w:val="center"/>
              <w:rPr>
                <w:rFonts w:ascii="Times New Roman" w:hAnsi="Times New Roman"/>
                <w:bCs/>
                <w:sz w:val="24"/>
                <w:szCs w:val="24"/>
                <w:lang w:val="vi-VN"/>
              </w:rPr>
            </w:pPr>
            <w:r w:rsidRPr="00D56741">
              <w:rPr>
                <w:rFonts w:ascii="Times New Roman" w:hAnsi="Times New Roman"/>
                <w:bCs/>
                <w:sz w:val="24"/>
                <w:szCs w:val="24"/>
                <w:lang w:val="vi-VN"/>
              </w:rPr>
              <w:t xml:space="preserve">Điều </w:t>
            </w:r>
            <w:r w:rsidRPr="00D56741">
              <w:rPr>
                <w:rFonts w:ascii="Times New Roman" w:hAnsi="Times New Roman"/>
                <w:bCs/>
                <w:sz w:val="24"/>
                <w:szCs w:val="24"/>
              </w:rPr>
              <w:t>4</w:t>
            </w:r>
          </w:p>
        </w:tc>
        <w:tc>
          <w:tcPr>
            <w:tcW w:w="1798" w:type="pct"/>
          </w:tcPr>
          <w:p w14:paraId="0FD67313" w14:textId="77777777" w:rsidR="002115DE" w:rsidRPr="00D56741" w:rsidRDefault="002115DE" w:rsidP="00F7656C">
            <w:pPr>
              <w:spacing w:before="100" w:after="100" w:line="240" w:lineRule="auto"/>
              <w:jc w:val="both"/>
              <w:rPr>
                <w:rFonts w:ascii="Times New Roman" w:hAnsi="Times New Roman"/>
                <w:b/>
                <w:bCs/>
                <w:sz w:val="24"/>
                <w:szCs w:val="24"/>
              </w:rPr>
            </w:pPr>
            <w:r w:rsidRPr="00D56741">
              <w:rPr>
                <w:rFonts w:ascii="Times New Roman" w:hAnsi="Times New Roman"/>
                <w:b/>
                <w:sz w:val="24"/>
                <w:szCs w:val="24"/>
                <w:lang w:val="nb-NO"/>
              </w:rPr>
              <w:t xml:space="preserve">Điều 4. </w:t>
            </w:r>
            <w:bookmarkStart w:id="1" w:name="_Hlk212283072"/>
            <w:bookmarkStart w:id="2" w:name="_Hlk204098768"/>
            <w:r w:rsidRPr="00D56741">
              <w:rPr>
                <w:rFonts w:ascii="Times New Roman" w:hAnsi="Times New Roman"/>
                <w:b/>
                <w:bCs/>
                <w:sz w:val="24"/>
                <w:szCs w:val="24"/>
              </w:rPr>
              <w:t>Phân cấp t</w:t>
            </w:r>
            <w:r w:rsidRPr="00D56741">
              <w:rPr>
                <w:rFonts w:ascii="Times New Roman" w:hAnsi="Times New Roman"/>
                <w:b/>
                <w:bCs/>
                <w:sz w:val="24"/>
                <w:szCs w:val="24"/>
                <w:lang w:val="vi-VN"/>
              </w:rPr>
              <w:t xml:space="preserve">hẩm quyền quyết định điều chỉnh mức giá máy móc, thiết bị </w:t>
            </w:r>
            <w:bookmarkEnd w:id="1"/>
          </w:p>
          <w:p w14:paraId="027DD2FD" w14:textId="01416918" w:rsidR="002115DE" w:rsidRPr="00D56741" w:rsidRDefault="002115DE" w:rsidP="00F7656C">
            <w:pPr>
              <w:spacing w:before="100" w:after="100" w:line="240" w:lineRule="auto"/>
              <w:jc w:val="both"/>
              <w:rPr>
                <w:rFonts w:ascii="Times New Roman" w:hAnsi="Times New Roman"/>
                <w:b/>
                <w:sz w:val="24"/>
                <w:szCs w:val="24"/>
                <w:lang w:val="nb-NO"/>
              </w:rPr>
            </w:pPr>
            <w:r w:rsidRPr="00D56741">
              <w:rPr>
                <w:rFonts w:ascii="Times New Roman" w:hAnsi="Times New Roman"/>
                <w:sz w:val="24"/>
                <w:szCs w:val="24"/>
              </w:rPr>
              <w:t xml:space="preserve">Các Sở, ban, ngành, </w:t>
            </w:r>
            <w:r w:rsidRPr="00D56741">
              <w:rPr>
                <w:rFonts w:ascii="Times New Roman" w:hAnsi="Times New Roman"/>
                <w:bCs/>
                <w:sz w:val="24"/>
                <w:szCs w:val="24"/>
                <w:lang w:val="nl-NL"/>
              </w:rPr>
              <w:t>đơn vị sự nghiệp công lập</w:t>
            </w:r>
            <w:r w:rsidRPr="00D56741">
              <w:rPr>
                <w:rFonts w:ascii="Times New Roman" w:hAnsi="Times New Roman"/>
                <w:sz w:val="24"/>
                <w:szCs w:val="24"/>
              </w:rPr>
              <w:t xml:space="preserve"> cấp tỉnh; Ủy ban nhân dân cấp xã quyết định điều chỉnh mức giá máy móc, thiết bị phục vụ công tác các chức danh </w:t>
            </w:r>
            <w:r w:rsidRPr="00D56741">
              <w:rPr>
                <w:rFonts w:ascii="Times New Roman" w:hAnsi="Times New Roman"/>
                <w:sz w:val="24"/>
                <w:szCs w:val="24"/>
                <w:lang w:val="vi-VN"/>
              </w:rPr>
              <w:t>thuộc địa phương</w:t>
            </w:r>
            <w:r w:rsidRPr="00D56741">
              <w:rPr>
                <w:rFonts w:ascii="Times New Roman" w:hAnsi="Times New Roman"/>
                <w:b/>
                <w:bCs/>
                <w:sz w:val="24"/>
                <w:szCs w:val="24"/>
                <w:lang w:val="vi-VN"/>
              </w:rPr>
              <w:t xml:space="preserve"> </w:t>
            </w:r>
            <w:r w:rsidRPr="00D56741">
              <w:rPr>
                <w:rFonts w:ascii="Times New Roman" w:hAnsi="Times New Roman"/>
                <w:sz w:val="24"/>
                <w:szCs w:val="24"/>
              </w:rPr>
              <w:t xml:space="preserve">và máy móc, thiết bị phục vụ hoạt động chung trang bị tại phòng làm việc của cơ quan, đơn vị mình và các cơ quan, đơn vị thuộc phạm vi quản lý </w:t>
            </w:r>
            <w:r w:rsidRPr="00D56741">
              <w:rPr>
                <w:rFonts w:ascii="Times New Roman" w:hAnsi="Times New Roman"/>
                <w:sz w:val="24"/>
                <w:szCs w:val="24"/>
                <w:lang w:val="vi-VN"/>
              </w:rPr>
              <w:t xml:space="preserve">trong trường hợp cần thiết điều chỉnh mức giá cao hơn từ trên 15% đến không quá 30% so với </w:t>
            </w:r>
            <w:r w:rsidRPr="00D56741">
              <w:rPr>
                <w:rFonts w:ascii="Times New Roman" w:hAnsi="Times New Roman"/>
                <w:spacing w:val="-2"/>
                <w:sz w:val="24"/>
                <w:szCs w:val="24"/>
                <w:lang w:val="vi-VN"/>
              </w:rPr>
              <w:t xml:space="preserve">mức giá quy định tại </w:t>
            </w:r>
            <w:r w:rsidRPr="00D56741">
              <w:rPr>
                <w:rFonts w:ascii="Times New Roman" w:hAnsi="Times New Roman"/>
                <w:spacing w:val="-2"/>
                <w:sz w:val="24"/>
                <w:szCs w:val="24"/>
              </w:rPr>
              <w:t>Mục A,</w:t>
            </w:r>
            <w:r w:rsidRPr="00D56741">
              <w:rPr>
                <w:rFonts w:ascii="Times New Roman" w:hAnsi="Times New Roman"/>
                <w:spacing w:val="-2"/>
                <w:sz w:val="24"/>
                <w:szCs w:val="24"/>
                <w:lang w:val="vi-VN"/>
              </w:rPr>
              <w:t xml:space="preserve"> Mục B Phụ lục II ban hành kèm theo Quyết định </w:t>
            </w:r>
            <w:r w:rsidRPr="00D56741">
              <w:rPr>
                <w:rFonts w:ascii="Times New Roman" w:hAnsi="Times New Roman"/>
                <w:sz w:val="24"/>
                <w:szCs w:val="24"/>
                <w:lang w:val="vi-VN"/>
              </w:rPr>
              <w:t xml:space="preserve">số 15/2025/QĐ-TTg </w:t>
            </w:r>
            <w:r w:rsidRPr="00D56741">
              <w:rPr>
                <w:rFonts w:ascii="Times New Roman" w:hAnsi="Times New Roman"/>
                <w:sz w:val="24"/>
                <w:szCs w:val="24"/>
                <w:lang w:val="nl-NL"/>
              </w:rPr>
              <w:t>ngày 14 tháng 6 năm 2025 của Thủ tướng Chính phủ.</w:t>
            </w:r>
            <w:bookmarkEnd w:id="2"/>
          </w:p>
        </w:tc>
        <w:tc>
          <w:tcPr>
            <w:tcW w:w="1572" w:type="pct"/>
          </w:tcPr>
          <w:p w14:paraId="547F6E6F" w14:textId="77777777" w:rsidR="002115DE" w:rsidRPr="00D56741" w:rsidRDefault="002115DE" w:rsidP="00F7656C">
            <w:pPr>
              <w:spacing w:before="100" w:after="100" w:line="240" w:lineRule="auto"/>
              <w:ind w:left="57" w:right="57"/>
              <w:jc w:val="both"/>
              <w:rPr>
                <w:rFonts w:ascii="Times New Roman" w:hAnsi="Times New Roman"/>
                <w:sz w:val="24"/>
                <w:szCs w:val="24"/>
                <w:lang w:val="pt-BR"/>
              </w:rPr>
            </w:pPr>
          </w:p>
        </w:tc>
        <w:tc>
          <w:tcPr>
            <w:tcW w:w="1020" w:type="pct"/>
          </w:tcPr>
          <w:p w14:paraId="3013D913" w14:textId="2EB96088" w:rsidR="002115DE" w:rsidRPr="00D56741" w:rsidRDefault="002115DE" w:rsidP="00F7656C">
            <w:pPr>
              <w:spacing w:before="100" w:after="100" w:line="240" w:lineRule="auto"/>
              <w:ind w:left="57" w:right="57"/>
              <w:jc w:val="both"/>
              <w:rPr>
                <w:rFonts w:ascii="Times New Roman" w:hAnsi="Times New Roman"/>
                <w:sz w:val="24"/>
                <w:szCs w:val="24"/>
                <w:lang w:val="pt-BR"/>
              </w:rPr>
            </w:pPr>
          </w:p>
        </w:tc>
      </w:tr>
      <w:tr w:rsidR="002115DE" w:rsidRPr="00D56741" w14:paraId="368660B2" w14:textId="77777777" w:rsidTr="00D56741">
        <w:trPr>
          <w:trHeight w:val="755"/>
        </w:trPr>
        <w:tc>
          <w:tcPr>
            <w:tcW w:w="252" w:type="pct"/>
            <w:vAlign w:val="center"/>
          </w:tcPr>
          <w:p w14:paraId="69BBC291" w14:textId="340C69B8" w:rsidR="002115DE" w:rsidRPr="00D56741" w:rsidRDefault="002115DE" w:rsidP="00F7656C">
            <w:pPr>
              <w:spacing w:before="100" w:after="100" w:line="240" w:lineRule="auto"/>
              <w:ind w:right="-56"/>
              <w:jc w:val="center"/>
              <w:rPr>
                <w:rFonts w:ascii="Times New Roman" w:hAnsi="Times New Roman"/>
                <w:bCs/>
                <w:sz w:val="24"/>
                <w:szCs w:val="24"/>
              </w:rPr>
            </w:pPr>
            <w:r w:rsidRPr="00D56741">
              <w:rPr>
                <w:rFonts w:ascii="Times New Roman" w:hAnsi="Times New Roman"/>
                <w:bCs/>
                <w:sz w:val="24"/>
                <w:szCs w:val="24"/>
              </w:rPr>
              <w:t>5</w:t>
            </w:r>
          </w:p>
        </w:tc>
        <w:tc>
          <w:tcPr>
            <w:tcW w:w="358" w:type="pct"/>
            <w:vAlign w:val="center"/>
          </w:tcPr>
          <w:p w14:paraId="632433AD" w14:textId="5B40943B" w:rsidR="002115DE" w:rsidRPr="00D56741" w:rsidRDefault="002115DE" w:rsidP="00F7656C">
            <w:pPr>
              <w:spacing w:before="100" w:after="100" w:line="240" w:lineRule="auto"/>
              <w:jc w:val="center"/>
              <w:rPr>
                <w:rFonts w:ascii="Times New Roman" w:hAnsi="Times New Roman"/>
                <w:bCs/>
                <w:sz w:val="24"/>
                <w:szCs w:val="24"/>
                <w:lang w:val="vi-VN"/>
              </w:rPr>
            </w:pPr>
            <w:r w:rsidRPr="00D56741">
              <w:rPr>
                <w:rFonts w:ascii="Times New Roman" w:hAnsi="Times New Roman"/>
                <w:bCs/>
                <w:sz w:val="24"/>
                <w:szCs w:val="24"/>
                <w:lang w:val="vi-VN"/>
              </w:rPr>
              <w:t xml:space="preserve">Điều </w:t>
            </w:r>
            <w:r w:rsidRPr="00D56741">
              <w:rPr>
                <w:rFonts w:ascii="Times New Roman" w:hAnsi="Times New Roman"/>
                <w:bCs/>
                <w:sz w:val="24"/>
                <w:szCs w:val="24"/>
              </w:rPr>
              <w:t>5</w:t>
            </w:r>
          </w:p>
        </w:tc>
        <w:tc>
          <w:tcPr>
            <w:tcW w:w="1798" w:type="pct"/>
          </w:tcPr>
          <w:p w14:paraId="6EC78E15" w14:textId="77777777" w:rsidR="002115DE" w:rsidRPr="00D56741" w:rsidRDefault="002115DE" w:rsidP="00F7656C">
            <w:pPr>
              <w:spacing w:before="100" w:after="100" w:line="240" w:lineRule="auto"/>
              <w:jc w:val="both"/>
              <w:rPr>
                <w:rFonts w:ascii="Times New Roman Bold" w:hAnsi="Times New Roman Bold"/>
                <w:b/>
                <w:spacing w:val="-4"/>
                <w:sz w:val="24"/>
                <w:szCs w:val="24"/>
                <w:lang w:val="nb-NO"/>
              </w:rPr>
            </w:pPr>
            <w:r w:rsidRPr="00D56741">
              <w:rPr>
                <w:rFonts w:ascii="Times New Roman Bold" w:hAnsi="Times New Roman Bold"/>
                <w:b/>
                <w:spacing w:val="-4"/>
                <w:sz w:val="24"/>
                <w:szCs w:val="24"/>
                <w:lang w:val="nb-NO"/>
              </w:rPr>
              <w:t xml:space="preserve">Điều 5. </w:t>
            </w:r>
            <w:bookmarkStart w:id="3" w:name="_Hlk212283093"/>
            <w:r w:rsidRPr="00D56741">
              <w:rPr>
                <w:rFonts w:ascii="Times New Roman Bold" w:hAnsi="Times New Roman Bold"/>
                <w:b/>
                <w:bCs/>
                <w:spacing w:val="-4"/>
                <w:sz w:val="24"/>
                <w:szCs w:val="24"/>
              </w:rPr>
              <w:t>Phân cấp t</w:t>
            </w:r>
            <w:r w:rsidRPr="00D56741">
              <w:rPr>
                <w:rFonts w:ascii="Times New Roman Bold" w:hAnsi="Times New Roman Bold"/>
                <w:b/>
                <w:bCs/>
                <w:spacing w:val="-4"/>
                <w:sz w:val="24"/>
                <w:szCs w:val="24"/>
                <w:lang w:val="vi-VN"/>
              </w:rPr>
              <w:t>hẩm</w:t>
            </w:r>
            <w:r w:rsidRPr="00D56741">
              <w:rPr>
                <w:rFonts w:ascii="Times New Roman Bold" w:hAnsi="Times New Roman Bold"/>
                <w:b/>
                <w:spacing w:val="-4"/>
                <w:sz w:val="24"/>
                <w:szCs w:val="24"/>
                <w:lang w:val="nb-NO"/>
              </w:rPr>
              <w:t xml:space="preserve"> quyền quyết định việc trang </w:t>
            </w:r>
            <w:r w:rsidRPr="00D56741">
              <w:rPr>
                <w:rFonts w:ascii="Times New Roman Bold" w:hAnsi="Times New Roman Bold"/>
                <w:b/>
                <w:sz w:val="24"/>
                <w:szCs w:val="24"/>
                <w:lang w:val="nb-NO"/>
              </w:rPr>
              <w:t>bị máy móc, thiết bị phục vụ hoạt động chung của cơ quan, tổ chức, đơn vị và máy móc, thiết bị gắn với nhà, vật kiến trúc, công trình xây dựng</w:t>
            </w:r>
            <w:r w:rsidRPr="00D56741">
              <w:rPr>
                <w:rFonts w:ascii="Times New Roman Bold" w:hAnsi="Times New Roman Bold"/>
                <w:b/>
                <w:spacing w:val="-4"/>
                <w:sz w:val="24"/>
                <w:szCs w:val="24"/>
                <w:lang w:val="nb-NO"/>
              </w:rPr>
              <w:t xml:space="preserve"> </w:t>
            </w:r>
          </w:p>
          <w:bookmarkEnd w:id="3"/>
          <w:p w14:paraId="7BE008D2" w14:textId="7BCE5428" w:rsidR="002115DE" w:rsidRPr="00D56741" w:rsidRDefault="002115DE" w:rsidP="00F7656C">
            <w:pPr>
              <w:spacing w:before="100" w:after="100" w:line="240" w:lineRule="auto"/>
              <w:jc w:val="both"/>
              <w:rPr>
                <w:rFonts w:ascii="Times New Roman" w:hAnsi="Times New Roman"/>
                <w:b/>
                <w:sz w:val="24"/>
                <w:szCs w:val="24"/>
                <w:lang w:val="nb-NO"/>
              </w:rPr>
            </w:pPr>
            <w:r w:rsidRPr="00D56741">
              <w:rPr>
                <w:rFonts w:ascii="Times New Roman" w:hAnsi="Times New Roman"/>
                <w:sz w:val="24"/>
                <w:szCs w:val="24"/>
              </w:rPr>
              <w:t xml:space="preserve">Các Sở, ban, ngành, </w:t>
            </w:r>
            <w:r w:rsidRPr="00D56741">
              <w:rPr>
                <w:rFonts w:ascii="Times New Roman" w:hAnsi="Times New Roman"/>
                <w:bCs/>
                <w:sz w:val="24"/>
                <w:szCs w:val="24"/>
                <w:lang w:val="nl-NL"/>
              </w:rPr>
              <w:t>đơn vị sự nghiệp công lập</w:t>
            </w:r>
            <w:r w:rsidRPr="00D56741">
              <w:rPr>
                <w:rFonts w:ascii="Times New Roman" w:hAnsi="Times New Roman"/>
                <w:sz w:val="24"/>
                <w:szCs w:val="24"/>
              </w:rPr>
              <w:t xml:space="preserve"> cấp tỉnh; Ủy ban nhân dân cấp xã </w:t>
            </w:r>
            <w:r w:rsidRPr="00D56741">
              <w:rPr>
                <w:rFonts w:ascii="Times New Roman" w:hAnsi="Times New Roman"/>
                <w:spacing w:val="2"/>
                <w:sz w:val="24"/>
                <w:szCs w:val="24"/>
              </w:rPr>
              <w:t xml:space="preserve">quyết định việc trang bị máy móc, thiết bị phục vụ hoạt động chung của cơ quan, tổ chức, đơn vị và máy móc, thiết bị gắn với nhà, vật kiến trúc, công </w:t>
            </w:r>
            <w:r w:rsidRPr="00D56741">
              <w:rPr>
                <w:rFonts w:ascii="Times New Roman" w:hAnsi="Times New Roman"/>
                <w:spacing w:val="-2"/>
                <w:sz w:val="24"/>
                <w:szCs w:val="24"/>
              </w:rPr>
              <w:t xml:space="preserve">trình xây dựng </w:t>
            </w:r>
            <w:r w:rsidRPr="00D56741">
              <w:rPr>
                <w:rFonts w:ascii="Times New Roman" w:hAnsi="Times New Roman"/>
                <w:bCs/>
                <w:spacing w:val="-2"/>
                <w:sz w:val="24"/>
                <w:szCs w:val="24"/>
                <w:lang w:val="nb-NO"/>
              </w:rPr>
              <w:t>quy định tại điểm b khoản 1 Điều 5 Quyết định số 15/2025/QĐ-TTg</w:t>
            </w:r>
            <w:r w:rsidRPr="00D56741">
              <w:rPr>
                <w:rFonts w:ascii="Times New Roman" w:hAnsi="Times New Roman"/>
                <w:bCs/>
                <w:sz w:val="24"/>
                <w:szCs w:val="24"/>
                <w:lang w:val="nb-NO"/>
              </w:rPr>
              <w:t xml:space="preserve"> </w:t>
            </w:r>
            <w:r w:rsidRPr="00D56741">
              <w:rPr>
                <w:rFonts w:ascii="Times New Roman" w:hAnsi="Times New Roman"/>
                <w:bCs/>
                <w:sz w:val="24"/>
                <w:szCs w:val="24"/>
                <w:lang w:val="nl-NL"/>
              </w:rPr>
              <w:t xml:space="preserve">ngày 14 tháng 6 năm 2025 của Thủ </w:t>
            </w:r>
            <w:r w:rsidRPr="00D56741">
              <w:rPr>
                <w:rFonts w:ascii="Times New Roman" w:hAnsi="Times New Roman"/>
                <w:bCs/>
                <w:spacing w:val="-4"/>
                <w:sz w:val="24"/>
                <w:szCs w:val="24"/>
                <w:lang w:val="nl-NL"/>
              </w:rPr>
              <w:t xml:space="preserve">tướng Chính phủ </w:t>
            </w:r>
            <w:r w:rsidRPr="00D56741">
              <w:rPr>
                <w:rFonts w:ascii="Times New Roman" w:hAnsi="Times New Roman"/>
                <w:spacing w:val="2"/>
                <w:sz w:val="24"/>
                <w:szCs w:val="24"/>
              </w:rPr>
              <w:t xml:space="preserve">cho cơ quan, đơn vị mình và các cơ quan, đơn vị thuộc phạm vi quản lý </w:t>
            </w:r>
            <w:r w:rsidRPr="00D56741">
              <w:rPr>
                <w:rFonts w:ascii="Times New Roman" w:hAnsi="Times New Roman"/>
                <w:bCs/>
                <w:spacing w:val="-4"/>
                <w:sz w:val="24"/>
                <w:szCs w:val="24"/>
                <w:lang w:val="nb-NO"/>
              </w:rPr>
              <w:t>(trừ trường hợp quy định tại điểm d, điểm e khoản 3 Điều 4</w:t>
            </w:r>
            <w:r w:rsidRPr="00D56741">
              <w:rPr>
                <w:rFonts w:ascii="Times New Roman" w:hAnsi="Times New Roman"/>
                <w:bCs/>
                <w:sz w:val="24"/>
                <w:szCs w:val="24"/>
                <w:lang w:val="nb-NO"/>
              </w:rPr>
              <w:t xml:space="preserve"> Quyết định số 15/2025/QĐ-TTg) </w:t>
            </w:r>
            <w:r w:rsidRPr="00D56741">
              <w:rPr>
                <w:rFonts w:ascii="Times New Roman" w:hAnsi="Times New Roman"/>
                <w:spacing w:val="2"/>
                <w:sz w:val="24"/>
                <w:szCs w:val="24"/>
              </w:rPr>
              <w:t>trên cơ sở chức năng, nhiệm vụ, nhu cầu sử dụng, thiết kế xây dựng trụ sở làm việc, cơ sở hoạt động sự nghiệp và nguồn kinh phí được phép sử dụng.</w:t>
            </w:r>
          </w:p>
        </w:tc>
        <w:tc>
          <w:tcPr>
            <w:tcW w:w="1572" w:type="pct"/>
          </w:tcPr>
          <w:p w14:paraId="54157FB0" w14:textId="77777777" w:rsidR="002115DE" w:rsidRPr="00D56741" w:rsidRDefault="002115DE" w:rsidP="00F7656C">
            <w:pPr>
              <w:spacing w:before="100" w:after="100" w:line="240" w:lineRule="auto"/>
              <w:ind w:left="57" w:right="57"/>
              <w:jc w:val="both"/>
              <w:rPr>
                <w:rFonts w:ascii="Times New Roman" w:hAnsi="Times New Roman"/>
                <w:sz w:val="24"/>
                <w:szCs w:val="24"/>
                <w:lang w:val="pt-BR"/>
              </w:rPr>
            </w:pPr>
          </w:p>
        </w:tc>
        <w:tc>
          <w:tcPr>
            <w:tcW w:w="1020" w:type="pct"/>
          </w:tcPr>
          <w:p w14:paraId="5CBF6B5B" w14:textId="6CD53620" w:rsidR="002115DE" w:rsidRPr="00D56741" w:rsidRDefault="002115DE" w:rsidP="00F7656C">
            <w:pPr>
              <w:spacing w:before="100" w:after="100" w:line="240" w:lineRule="auto"/>
              <w:ind w:left="57" w:right="57"/>
              <w:jc w:val="both"/>
              <w:rPr>
                <w:rFonts w:ascii="Times New Roman" w:hAnsi="Times New Roman"/>
                <w:sz w:val="24"/>
                <w:szCs w:val="24"/>
                <w:lang w:val="pt-BR"/>
              </w:rPr>
            </w:pPr>
          </w:p>
        </w:tc>
      </w:tr>
      <w:tr w:rsidR="002115DE" w:rsidRPr="00D56741" w14:paraId="780437C1" w14:textId="77777777" w:rsidTr="00D56741">
        <w:trPr>
          <w:trHeight w:val="188"/>
        </w:trPr>
        <w:tc>
          <w:tcPr>
            <w:tcW w:w="252" w:type="pct"/>
            <w:vAlign w:val="center"/>
          </w:tcPr>
          <w:p w14:paraId="020F4452" w14:textId="2307C663" w:rsidR="002115DE" w:rsidRPr="00D56741" w:rsidRDefault="002115DE" w:rsidP="00F7656C">
            <w:pPr>
              <w:spacing w:before="100" w:after="100" w:line="240" w:lineRule="auto"/>
              <w:ind w:right="-56"/>
              <w:jc w:val="center"/>
              <w:rPr>
                <w:rFonts w:ascii="Times New Roman" w:hAnsi="Times New Roman"/>
                <w:bCs/>
                <w:sz w:val="24"/>
                <w:szCs w:val="24"/>
              </w:rPr>
            </w:pPr>
            <w:r w:rsidRPr="00D56741">
              <w:rPr>
                <w:rFonts w:ascii="Times New Roman" w:hAnsi="Times New Roman"/>
                <w:bCs/>
                <w:sz w:val="24"/>
                <w:szCs w:val="24"/>
              </w:rPr>
              <w:t>6</w:t>
            </w:r>
          </w:p>
        </w:tc>
        <w:tc>
          <w:tcPr>
            <w:tcW w:w="358" w:type="pct"/>
            <w:vAlign w:val="center"/>
          </w:tcPr>
          <w:p w14:paraId="1EBCBF81" w14:textId="0307B85D" w:rsidR="002115DE" w:rsidRPr="00D56741" w:rsidRDefault="002115DE" w:rsidP="00F7656C">
            <w:pPr>
              <w:spacing w:before="100" w:after="100" w:line="240" w:lineRule="auto"/>
              <w:jc w:val="center"/>
              <w:rPr>
                <w:rFonts w:ascii="Times New Roman" w:hAnsi="Times New Roman"/>
                <w:bCs/>
                <w:sz w:val="24"/>
                <w:szCs w:val="24"/>
              </w:rPr>
            </w:pPr>
            <w:r w:rsidRPr="00D56741">
              <w:rPr>
                <w:rFonts w:ascii="Times New Roman" w:hAnsi="Times New Roman"/>
                <w:bCs/>
                <w:sz w:val="24"/>
                <w:szCs w:val="24"/>
                <w:lang w:val="vi-VN"/>
              </w:rPr>
              <w:t xml:space="preserve">Điều </w:t>
            </w:r>
            <w:r w:rsidRPr="00D56741">
              <w:rPr>
                <w:rFonts w:ascii="Times New Roman" w:hAnsi="Times New Roman"/>
                <w:bCs/>
                <w:sz w:val="24"/>
                <w:szCs w:val="24"/>
              </w:rPr>
              <w:t>6</w:t>
            </w:r>
          </w:p>
        </w:tc>
        <w:tc>
          <w:tcPr>
            <w:tcW w:w="1798" w:type="pct"/>
          </w:tcPr>
          <w:p w14:paraId="27BD153D" w14:textId="77777777" w:rsidR="002115DE" w:rsidRPr="00D56741" w:rsidRDefault="002115DE" w:rsidP="00F7656C">
            <w:pPr>
              <w:spacing w:before="100" w:after="100" w:line="240" w:lineRule="auto"/>
              <w:jc w:val="both"/>
              <w:rPr>
                <w:rFonts w:ascii="Times New Roman" w:hAnsi="Times New Roman"/>
                <w:b/>
                <w:sz w:val="24"/>
                <w:szCs w:val="24"/>
                <w:lang w:val="nb-NO"/>
              </w:rPr>
            </w:pPr>
            <w:r w:rsidRPr="00D56741">
              <w:rPr>
                <w:rFonts w:ascii="Times New Roman" w:hAnsi="Times New Roman"/>
                <w:b/>
                <w:sz w:val="24"/>
                <w:szCs w:val="24"/>
                <w:lang w:val="nb-NO"/>
              </w:rPr>
              <w:t xml:space="preserve">Điều 6. </w:t>
            </w:r>
            <w:bookmarkStart w:id="4" w:name="_Hlk212283160"/>
            <w:r w:rsidRPr="00D56741">
              <w:rPr>
                <w:rFonts w:ascii="Times New Roman" w:hAnsi="Times New Roman"/>
                <w:b/>
                <w:bCs/>
                <w:sz w:val="24"/>
                <w:szCs w:val="24"/>
              </w:rPr>
              <w:t>Phân cấp t</w:t>
            </w:r>
            <w:r w:rsidRPr="00D56741">
              <w:rPr>
                <w:rFonts w:ascii="Times New Roman" w:hAnsi="Times New Roman"/>
                <w:b/>
                <w:bCs/>
                <w:sz w:val="24"/>
                <w:szCs w:val="24"/>
                <w:lang w:val="vi-VN"/>
              </w:rPr>
              <w:t>hẩm</w:t>
            </w:r>
            <w:r w:rsidRPr="00D56741">
              <w:rPr>
                <w:rFonts w:ascii="Times New Roman" w:hAnsi="Times New Roman"/>
                <w:b/>
                <w:sz w:val="24"/>
                <w:szCs w:val="24"/>
                <w:lang w:val="nb-NO"/>
              </w:rPr>
              <w:t xml:space="preserve"> quyền quyết định tiêu chuẩn, định mức sử dụng máy móc, thiết bị chuyên dùng đủ tiêu chuẩn tài sản cố định (trừ </w:t>
            </w:r>
            <w:r w:rsidRPr="00D56741">
              <w:rPr>
                <w:rFonts w:ascii="Times New Roman" w:hAnsi="Times New Roman"/>
                <w:b/>
                <w:spacing w:val="-4"/>
                <w:sz w:val="24"/>
                <w:szCs w:val="24"/>
                <w:lang w:val="nb-NO"/>
              </w:rPr>
              <w:t xml:space="preserve">trường hợp quy định tại điểm d, điểm e khoản 3 </w:t>
            </w:r>
            <w:r w:rsidRPr="00D56741">
              <w:rPr>
                <w:rFonts w:ascii="Times New Roman" w:hAnsi="Times New Roman"/>
                <w:b/>
                <w:sz w:val="24"/>
                <w:szCs w:val="24"/>
                <w:lang w:val="nb-NO"/>
              </w:rPr>
              <w:t xml:space="preserve">Điều 4 Quyết định số 15/2025/QĐ-TTg </w:t>
            </w:r>
            <w:r w:rsidRPr="00D56741">
              <w:rPr>
                <w:rFonts w:ascii="Times New Roman" w:hAnsi="Times New Roman"/>
                <w:b/>
                <w:bCs/>
                <w:sz w:val="24"/>
                <w:szCs w:val="24"/>
                <w:lang w:val="nl-NL"/>
              </w:rPr>
              <w:t>ngày 14 tháng 6 năm 2025 của Thủ tướng Chính phủ</w:t>
            </w:r>
            <w:r w:rsidRPr="00D56741">
              <w:rPr>
                <w:rFonts w:ascii="Times New Roman" w:hAnsi="Times New Roman"/>
                <w:b/>
                <w:sz w:val="24"/>
                <w:szCs w:val="24"/>
                <w:lang w:val="nb-NO"/>
              </w:rPr>
              <w:t>)</w:t>
            </w:r>
            <w:bookmarkEnd w:id="4"/>
          </w:p>
          <w:p w14:paraId="73AB8B52" w14:textId="1BE482AE" w:rsidR="002115DE" w:rsidRPr="00D56741" w:rsidRDefault="002115DE" w:rsidP="00F7656C">
            <w:pPr>
              <w:spacing w:before="100" w:after="100" w:line="240" w:lineRule="auto"/>
              <w:jc w:val="both"/>
              <w:rPr>
                <w:rFonts w:ascii="Times New Roman" w:hAnsi="Times New Roman"/>
                <w:sz w:val="24"/>
                <w:szCs w:val="24"/>
              </w:rPr>
            </w:pPr>
            <w:r w:rsidRPr="00D56741">
              <w:rPr>
                <w:rFonts w:ascii="Times New Roman" w:hAnsi="Times New Roman"/>
                <w:sz w:val="24"/>
                <w:szCs w:val="24"/>
              </w:rPr>
              <w:t xml:space="preserve">1. Đối với máy móc, thiết bị chuyên dùng trong lĩnh vực y tế, giáo dục và đào tạo: </w:t>
            </w:r>
          </w:p>
          <w:p w14:paraId="170CCADE" w14:textId="77777777" w:rsidR="002115DE" w:rsidRPr="00D56741" w:rsidRDefault="002115DE" w:rsidP="00F7656C">
            <w:pPr>
              <w:spacing w:before="100" w:after="100" w:line="240" w:lineRule="auto"/>
              <w:jc w:val="both"/>
              <w:rPr>
                <w:rFonts w:ascii="Times New Roman" w:hAnsi="Times New Roman"/>
                <w:sz w:val="24"/>
                <w:szCs w:val="24"/>
              </w:rPr>
            </w:pPr>
            <w:r w:rsidRPr="00D56741">
              <w:rPr>
                <w:rFonts w:ascii="Times New Roman" w:hAnsi="Times New Roman"/>
                <w:sz w:val="24"/>
                <w:szCs w:val="24"/>
              </w:rPr>
              <w:t xml:space="preserve">a) Căn cứ quy định chi tiết hướng dẫn của Bộ trưởng Bộ Y tế, Bộ trưởng Bộ Giáo dục và Đào tạo; Sở Y tế, Sở Giáo dục và Đào tạo, </w:t>
            </w:r>
            <w:r w:rsidRPr="00D56741">
              <w:rPr>
                <w:rFonts w:ascii="Times New Roman" w:hAnsi="Times New Roman"/>
                <w:bCs/>
                <w:sz w:val="24"/>
                <w:szCs w:val="24"/>
                <w:lang w:val="nl-NL"/>
              </w:rPr>
              <w:t>đơn vị sự nghiệp công lập</w:t>
            </w:r>
            <w:r w:rsidRPr="00D56741">
              <w:rPr>
                <w:rFonts w:ascii="Times New Roman" w:hAnsi="Times New Roman"/>
                <w:sz w:val="24"/>
                <w:szCs w:val="24"/>
              </w:rPr>
              <w:t xml:space="preserve"> cấp tỉnh quyết định tiêu chuẩn, định mức sử dụng máy móc, thiết bị chuyên dùng trong lĩnh vực y tế, giáo dục và đào tạo thuộc phạm vi quản lý của đơn vị; Ủy ban nhân dân cấp xã quyết định tiêu chuẩn, định mức sử dụng máy móc, thiết bị chuyên dùng trong lĩnh vực y tế, giáo dục và đào tạo thuộc phạm vi quản lý của Ủy ban nhân dân cấp xã.</w:t>
            </w:r>
          </w:p>
          <w:p w14:paraId="60CF66B6" w14:textId="77777777" w:rsidR="002115DE" w:rsidRPr="00D56741" w:rsidRDefault="002115DE" w:rsidP="00F7656C">
            <w:pPr>
              <w:tabs>
                <w:tab w:val="left" w:pos="709"/>
              </w:tabs>
              <w:spacing w:before="100" w:after="100" w:line="240" w:lineRule="auto"/>
              <w:jc w:val="both"/>
              <w:rPr>
                <w:rFonts w:ascii="Times New Roman" w:hAnsi="Times New Roman"/>
                <w:sz w:val="24"/>
                <w:szCs w:val="24"/>
              </w:rPr>
            </w:pPr>
            <w:r w:rsidRPr="00D56741">
              <w:rPr>
                <w:rFonts w:ascii="Times New Roman" w:hAnsi="Times New Roman"/>
                <w:sz w:val="24"/>
                <w:szCs w:val="24"/>
              </w:rPr>
              <w:t xml:space="preserve">b) Trường hợp Bộ trưởng Bộ Y tế, Bộ trưởng Bộ Giáo dục và Đào tạo chưa quy định chi tiết hướng dẫn hoặc chưa quy định chi tiết hướng dẫn đầy đủ theo quy định tại điểm a khoản 2 Điều 6 Quyết định số 15/2025/QĐ-TTg </w:t>
            </w:r>
            <w:r w:rsidRPr="00D56741">
              <w:rPr>
                <w:rFonts w:ascii="Times New Roman" w:hAnsi="Times New Roman"/>
                <w:sz w:val="24"/>
                <w:szCs w:val="24"/>
                <w:lang w:val="nl-NL"/>
              </w:rPr>
              <w:t>ngày 14 tháng 6 năm 2025 của Thủ tướng Chính phủ</w:t>
            </w:r>
            <w:r w:rsidRPr="00D56741">
              <w:rPr>
                <w:rFonts w:ascii="Times New Roman" w:hAnsi="Times New Roman"/>
                <w:sz w:val="24"/>
                <w:szCs w:val="24"/>
              </w:rPr>
              <w:t xml:space="preserve">; Sở Y tế, Sở Giáo dục và Đào tạo, </w:t>
            </w:r>
            <w:r w:rsidRPr="00D56741">
              <w:rPr>
                <w:rFonts w:ascii="Times New Roman" w:hAnsi="Times New Roman"/>
                <w:bCs/>
                <w:sz w:val="24"/>
                <w:szCs w:val="24"/>
                <w:lang w:val="nl-NL"/>
              </w:rPr>
              <w:t>đơn vị sự nghiệp công lập</w:t>
            </w:r>
            <w:r w:rsidRPr="00D56741">
              <w:rPr>
                <w:rFonts w:ascii="Times New Roman" w:hAnsi="Times New Roman"/>
                <w:sz w:val="24"/>
                <w:szCs w:val="24"/>
              </w:rPr>
              <w:t xml:space="preserve"> cấp tỉnh quyết định tiêu chuẩn, định mức sử dụng máy móc, thiết bị chuyên dùng trong lĩnh vực y tế, giáo dục và đào tạo thuộc phạm vi quản lý của đơn vị; Ủy ban nhân dân cấp xã quyết định tiêu chuẩn, định mức sử dụng máy móc, thiết bị chuyên dùng trong lĩnh vực y tế, giáo dục và đào tạo thuộc phạm vi quản lý của Ủy ban nhân dân cấp xã. Sau khi Bộ trưởng Bộ Y tế, Bộ trưởng Bộ Giáo dục và Đào tạo quy định chi tiết hướng dẫn tại điểm a khoản 2 Điều 6 Quyết định số 15/2025/QĐ-TTg; Sở Y tế, Sở Giáo dục và Đào tạo, </w:t>
            </w:r>
            <w:r w:rsidRPr="00D56741">
              <w:rPr>
                <w:rFonts w:ascii="Times New Roman" w:hAnsi="Times New Roman"/>
                <w:bCs/>
                <w:sz w:val="24"/>
                <w:szCs w:val="24"/>
                <w:lang w:val="nl-NL"/>
              </w:rPr>
              <w:t>đơn vị sự nghiệp công lập</w:t>
            </w:r>
            <w:r w:rsidRPr="00D56741">
              <w:rPr>
                <w:rFonts w:ascii="Times New Roman" w:hAnsi="Times New Roman"/>
                <w:sz w:val="24"/>
                <w:szCs w:val="24"/>
              </w:rPr>
              <w:t xml:space="preserve"> cấp tỉnh, Ủy ban nhân dân cấp xã rà soát để thay thế hoặc sửa đổi, bổ sung quyết định tiêu chuẩn, định mức sử dụng máy móc, thiết bị chuyên dùng trong lĩnh vực y tế, giáo dục và đào tạo thuộc phạm vi quản lý của mình cho phù hợp với quy định chi tiết hướng dẫn của Bộ trưởng Bộ Y tế, Bộ trưởng Bộ Giáo dục và Đào tạo.</w:t>
            </w:r>
          </w:p>
          <w:p w14:paraId="0FA43993" w14:textId="77777777" w:rsidR="002115DE" w:rsidRPr="00D56741" w:rsidRDefault="002115DE" w:rsidP="00F7656C">
            <w:pPr>
              <w:spacing w:before="100" w:after="100" w:line="240" w:lineRule="auto"/>
              <w:jc w:val="both"/>
              <w:rPr>
                <w:rFonts w:ascii="Times New Roman" w:hAnsi="Times New Roman"/>
                <w:spacing w:val="2"/>
                <w:sz w:val="24"/>
                <w:szCs w:val="24"/>
              </w:rPr>
            </w:pPr>
            <w:r w:rsidRPr="00D56741">
              <w:rPr>
                <w:rFonts w:ascii="Times New Roman" w:hAnsi="Times New Roman"/>
                <w:spacing w:val="2"/>
                <w:sz w:val="24"/>
                <w:szCs w:val="24"/>
              </w:rPr>
              <w:t>2. Đối với máy móc, thiết bị chuyên dùng quy định tại điểm b khoản 1 Điều 6 Quyết định số 15/2025/QĐ-TTg</w:t>
            </w:r>
          </w:p>
          <w:p w14:paraId="34D99D7F" w14:textId="51EC672F" w:rsidR="002115DE" w:rsidRPr="00D56741" w:rsidRDefault="002115DE" w:rsidP="00F7656C">
            <w:pPr>
              <w:spacing w:before="100" w:after="100" w:line="240" w:lineRule="auto"/>
              <w:jc w:val="both"/>
              <w:rPr>
                <w:rFonts w:ascii="Times New Roman" w:hAnsi="Times New Roman"/>
                <w:b/>
                <w:sz w:val="24"/>
                <w:szCs w:val="24"/>
                <w:lang w:val="nb-NO"/>
              </w:rPr>
            </w:pPr>
            <w:r w:rsidRPr="00D56741">
              <w:rPr>
                <w:rFonts w:ascii="Times New Roman" w:hAnsi="Times New Roman"/>
                <w:sz w:val="24"/>
                <w:szCs w:val="24"/>
              </w:rPr>
              <w:t xml:space="preserve">Các Sở, ban, ngành, </w:t>
            </w:r>
            <w:r w:rsidRPr="00D56741">
              <w:rPr>
                <w:rFonts w:ascii="Times New Roman" w:hAnsi="Times New Roman"/>
                <w:bCs/>
                <w:sz w:val="24"/>
                <w:szCs w:val="24"/>
                <w:lang w:val="nl-NL"/>
              </w:rPr>
              <w:t>đơn vị sự nghiệp công lập</w:t>
            </w:r>
            <w:r w:rsidRPr="00D56741">
              <w:rPr>
                <w:rFonts w:ascii="Times New Roman" w:hAnsi="Times New Roman"/>
                <w:sz w:val="24"/>
                <w:szCs w:val="24"/>
                <w:lang w:val="vi-VN"/>
              </w:rPr>
              <w:t xml:space="preserve"> cấp tỉnh</w:t>
            </w:r>
            <w:r w:rsidRPr="00D56741">
              <w:rPr>
                <w:rFonts w:ascii="Times New Roman" w:hAnsi="Times New Roman"/>
                <w:sz w:val="24"/>
                <w:szCs w:val="24"/>
              </w:rPr>
              <w:t xml:space="preserve">; Ủy ban nhân dân cấp xã </w:t>
            </w:r>
            <w:r w:rsidRPr="00D56741">
              <w:rPr>
                <w:rFonts w:ascii="Times New Roman" w:hAnsi="Times New Roman"/>
                <w:spacing w:val="2"/>
                <w:sz w:val="24"/>
                <w:szCs w:val="24"/>
              </w:rPr>
              <w:t xml:space="preserve">quyết định </w:t>
            </w:r>
            <w:r w:rsidRPr="00D56741">
              <w:rPr>
                <w:rFonts w:ascii="Times New Roman" w:hAnsi="Times New Roman"/>
                <w:sz w:val="24"/>
                <w:szCs w:val="24"/>
              </w:rPr>
              <w:t>tiêu chuẩn, định mức sử dụng máy móc, thiết bị chuyên dùng trang bị cho cơ quan, đơn vị mình và các cơ quan, đơn vị thuộc phạm vi quản lý.</w:t>
            </w:r>
          </w:p>
        </w:tc>
        <w:tc>
          <w:tcPr>
            <w:tcW w:w="1572" w:type="pct"/>
          </w:tcPr>
          <w:p w14:paraId="6F5BD1C6" w14:textId="77777777" w:rsidR="002115DE" w:rsidRPr="00D56741" w:rsidRDefault="002115DE" w:rsidP="00F7656C">
            <w:pPr>
              <w:spacing w:before="100" w:after="100" w:line="240" w:lineRule="auto"/>
              <w:ind w:left="57" w:right="57"/>
              <w:jc w:val="both"/>
              <w:rPr>
                <w:rFonts w:ascii="Times New Roman" w:hAnsi="Times New Roman"/>
                <w:sz w:val="24"/>
                <w:szCs w:val="24"/>
                <w:lang w:val="pt-BR"/>
              </w:rPr>
            </w:pPr>
          </w:p>
        </w:tc>
        <w:tc>
          <w:tcPr>
            <w:tcW w:w="1020" w:type="pct"/>
          </w:tcPr>
          <w:p w14:paraId="1B7BD0C1" w14:textId="77777777" w:rsidR="002115DE" w:rsidRPr="00D56741" w:rsidRDefault="002115DE" w:rsidP="00F7656C">
            <w:pPr>
              <w:spacing w:before="100" w:after="100" w:line="240" w:lineRule="auto"/>
              <w:ind w:left="57" w:right="57"/>
              <w:jc w:val="both"/>
              <w:rPr>
                <w:rFonts w:ascii="Times New Roman" w:hAnsi="Times New Roman"/>
                <w:sz w:val="24"/>
                <w:szCs w:val="24"/>
                <w:lang w:val="pt-BR"/>
              </w:rPr>
            </w:pPr>
          </w:p>
        </w:tc>
      </w:tr>
      <w:tr w:rsidR="00422F79" w:rsidRPr="00D56741" w14:paraId="6CC34FD0" w14:textId="77777777" w:rsidTr="00D56741">
        <w:trPr>
          <w:trHeight w:val="1042"/>
        </w:trPr>
        <w:tc>
          <w:tcPr>
            <w:tcW w:w="252" w:type="pct"/>
            <w:vMerge w:val="restart"/>
            <w:vAlign w:val="center"/>
          </w:tcPr>
          <w:p w14:paraId="73077339" w14:textId="1BD9DB8C" w:rsidR="00422F79" w:rsidRPr="00D56741" w:rsidRDefault="00422F79" w:rsidP="00F7656C">
            <w:pPr>
              <w:spacing w:before="100" w:after="100" w:line="240" w:lineRule="auto"/>
              <w:ind w:right="-56"/>
              <w:jc w:val="center"/>
              <w:rPr>
                <w:rFonts w:ascii="Times New Roman" w:hAnsi="Times New Roman"/>
                <w:bCs/>
                <w:sz w:val="24"/>
                <w:szCs w:val="24"/>
              </w:rPr>
            </w:pPr>
            <w:r w:rsidRPr="00D56741">
              <w:rPr>
                <w:rFonts w:ascii="Times New Roman" w:hAnsi="Times New Roman"/>
                <w:bCs/>
                <w:sz w:val="24"/>
                <w:szCs w:val="24"/>
              </w:rPr>
              <w:t>7</w:t>
            </w:r>
          </w:p>
        </w:tc>
        <w:tc>
          <w:tcPr>
            <w:tcW w:w="358" w:type="pct"/>
            <w:vMerge w:val="restart"/>
            <w:vAlign w:val="center"/>
          </w:tcPr>
          <w:p w14:paraId="7FDC5295" w14:textId="3A8326EA" w:rsidR="00422F79" w:rsidRPr="00D56741" w:rsidRDefault="00422F79" w:rsidP="00F7656C">
            <w:pPr>
              <w:spacing w:before="100" w:after="100" w:line="240" w:lineRule="auto"/>
              <w:jc w:val="center"/>
              <w:rPr>
                <w:rFonts w:ascii="Times New Roman" w:hAnsi="Times New Roman"/>
                <w:bCs/>
                <w:sz w:val="24"/>
                <w:szCs w:val="24"/>
              </w:rPr>
            </w:pPr>
          </w:p>
        </w:tc>
        <w:tc>
          <w:tcPr>
            <w:tcW w:w="1798" w:type="pct"/>
            <w:vMerge w:val="restart"/>
          </w:tcPr>
          <w:p w14:paraId="02358EDA" w14:textId="77777777" w:rsidR="00422F79" w:rsidRPr="00D56741" w:rsidRDefault="00422F79" w:rsidP="00F7656C">
            <w:pPr>
              <w:spacing w:before="100" w:after="100" w:line="240" w:lineRule="auto"/>
              <w:jc w:val="both"/>
              <w:rPr>
                <w:rFonts w:ascii="Times New Roman" w:hAnsi="Times New Roman"/>
                <w:b/>
                <w:sz w:val="24"/>
                <w:szCs w:val="24"/>
                <w:lang w:val="nb-NO"/>
              </w:rPr>
            </w:pPr>
          </w:p>
        </w:tc>
        <w:tc>
          <w:tcPr>
            <w:tcW w:w="1572" w:type="pct"/>
          </w:tcPr>
          <w:p w14:paraId="739320B8" w14:textId="3D3DF441" w:rsidR="00422F79" w:rsidRPr="00D56741" w:rsidRDefault="00422F79" w:rsidP="00F7656C">
            <w:pPr>
              <w:spacing w:before="100" w:after="100" w:line="240" w:lineRule="auto"/>
              <w:ind w:left="57" w:right="57"/>
              <w:jc w:val="both"/>
              <w:rPr>
                <w:rFonts w:ascii="Times New Roman" w:hAnsi="Times New Roman"/>
                <w:sz w:val="24"/>
                <w:szCs w:val="24"/>
                <w:lang w:val="pt-BR"/>
              </w:rPr>
            </w:pPr>
            <w:r w:rsidRPr="00D56741">
              <w:rPr>
                <w:rFonts w:ascii="Times New Roman" w:hAnsi="Times New Roman"/>
                <w:b/>
                <w:spacing w:val="-6"/>
                <w:sz w:val="24"/>
                <w:szCs w:val="24"/>
                <w:lang w:val="nl-NL"/>
              </w:rPr>
              <w:t xml:space="preserve">Điều 1. </w:t>
            </w:r>
            <w:r w:rsidRPr="00D56741">
              <w:rPr>
                <w:rFonts w:ascii="Times New Roman" w:hAnsi="Times New Roman"/>
                <w:b/>
                <w:bCs/>
                <w:spacing w:val="-6"/>
                <w:sz w:val="24"/>
                <w:szCs w:val="24"/>
              </w:rPr>
              <w:t>Sửa đổi, bổ sung một số điều của Quyết định số 44/2025/QĐ-UBND</w:t>
            </w:r>
            <w:r w:rsidRPr="00D56741">
              <w:rPr>
                <w:rFonts w:ascii="Times New Roman" w:hAnsi="Times New Roman"/>
                <w:b/>
                <w:bCs/>
                <w:sz w:val="24"/>
                <w:szCs w:val="24"/>
              </w:rPr>
              <w:t xml:space="preserve"> </w:t>
            </w:r>
            <w:r w:rsidRPr="00D56741">
              <w:rPr>
                <w:rFonts w:ascii="Times New Roman" w:hAnsi="Times New Roman"/>
                <w:b/>
                <w:bCs/>
                <w:spacing w:val="-4"/>
                <w:sz w:val="24"/>
                <w:szCs w:val="24"/>
              </w:rPr>
              <w:t>ngày 31 tháng 12 năm 2025 của Ủy ban nhân dân tỉnh Khánh Hòa về việc</w:t>
            </w:r>
            <w:r w:rsidRPr="00D56741">
              <w:rPr>
                <w:rFonts w:ascii="Times New Roman" w:hAnsi="Times New Roman"/>
                <w:b/>
                <w:bCs/>
                <w:sz w:val="24"/>
                <w:szCs w:val="24"/>
              </w:rPr>
              <w:t xml:space="preserve"> phân cấp thẩm quyền quyết định về tiêu chuẩn, định mức sử dụng máy móc, thiết bị tại các cơ quan, tổ chức, đơn vị thuộc phạm vi quản lý của tỉnh Khánh Hòa</w:t>
            </w:r>
          </w:p>
        </w:tc>
        <w:tc>
          <w:tcPr>
            <w:tcW w:w="1020" w:type="pct"/>
          </w:tcPr>
          <w:p w14:paraId="5BB5E948" w14:textId="1F01C352" w:rsidR="00422F79" w:rsidRPr="00D56741" w:rsidRDefault="00422F79" w:rsidP="00F7656C">
            <w:pPr>
              <w:spacing w:before="100" w:after="100" w:line="240" w:lineRule="auto"/>
              <w:ind w:left="57" w:right="57"/>
              <w:jc w:val="both"/>
              <w:rPr>
                <w:rFonts w:ascii="Times New Roman" w:hAnsi="Times New Roman"/>
                <w:sz w:val="24"/>
                <w:szCs w:val="24"/>
                <w:lang w:val="pt-BR"/>
              </w:rPr>
            </w:pPr>
          </w:p>
        </w:tc>
      </w:tr>
      <w:tr w:rsidR="00422F79" w:rsidRPr="00D56741" w14:paraId="7BC7B097" w14:textId="77777777" w:rsidTr="00D56741">
        <w:trPr>
          <w:trHeight w:val="1042"/>
        </w:trPr>
        <w:tc>
          <w:tcPr>
            <w:tcW w:w="252" w:type="pct"/>
            <w:vMerge/>
            <w:vAlign w:val="center"/>
          </w:tcPr>
          <w:p w14:paraId="08413B17" w14:textId="77777777" w:rsidR="00422F79" w:rsidRPr="00D56741" w:rsidRDefault="00422F79" w:rsidP="00F7656C">
            <w:pPr>
              <w:spacing w:before="100" w:after="100" w:line="240" w:lineRule="auto"/>
              <w:ind w:right="-56"/>
              <w:jc w:val="center"/>
              <w:rPr>
                <w:rFonts w:ascii="Times New Roman" w:hAnsi="Times New Roman"/>
                <w:bCs/>
                <w:sz w:val="24"/>
                <w:szCs w:val="24"/>
              </w:rPr>
            </w:pPr>
          </w:p>
        </w:tc>
        <w:tc>
          <w:tcPr>
            <w:tcW w:w="358" w:type="pct"/>
            <w:vMerge/>
            <w:vAlign w:val="center"/>
          </w:tcPr>
          <w:p w14:paraId="49848AB7" w14:textId="77777777" w:rsidR="00422F79" w:rsidRPr="00D56741" w:rsidRDefault="00422F79" w:rsidP="00F7656C">
            <w:pPr>
              <w:spacing w:before="100" w:after="100" w:line="240" w:lineRule="auto"/>
              <w:jc w:val="center"/>
              <w:rPr>
                <w:rFonts w:ascii="Times New Roman" w:hAnsi="Times New Roman"/>
                <w:bCs/>
                <w:sz w:val="24"/>
                <w:szCs w:val="24"/>
              </w:rPr>
            </w:pPr>
          </w:p>
        </w:tc>
        <w:tc>
          <w:tcPr>
            <w:tcW w:w="1798" w:type="pct"/>
            <w:vMerge/>
          </w:tcPr>
          <w:p w14:paraId="7CCA7282" w14:textId="77777777" w:rsidR="00422F79" w:rsidRPr="00D56741" w:rsidRDefault="00422F79" w:rsidP="00F7656C">
            <w:pPr>
              <w:spacing w:before="100" w:after="100" w:line="240" w:lineRule="auto"/>
              <w:jc w:val="both"/>
              <w:rPr>
                <w:rFonts w:ascii="Times New Roman" w:hAnsi="Times New Roman"/>
                <w:b/>
                <w:sz w:val="24"/>
                <w:szCs w:val="24"/>
                <w:lang w:val="nb-NO"/>
              </w:rPr>
            </w:pPr>
          </w:p>
        </w:tc>
        <w:tc>
          <w:tcPr>
            <w:tcW w:w="1572" w:type="pct"/>
          </w:tcPr>
          <w:p w14:paraId="116D8113" w14:textId="77777777" w:rsidR="00422F79" w:rsidRPr="00D56741" w:rsidRDefault="00422F79" w:rsidP="00F7656C">
            <w:pPr>
              <w:spacing w:before="100" w:after="100" w:line="240" w:lineRule="auto"/>
              <w:jc w:val="both"/>
              <w:rPr>
                <w:rFonts w:ascii="Times New Roman" w:hAnsi="Times New Roman"/>
                <w:sz w:val="24"/>
                <w:szCs w:val="24"/>
                <w:lang w:val="de-DE"/>
              </w:rPr>
            </w:pPr>
            <w:r w:rsidRPr="00D56741">
              <w:rPr>
                <w:rFonts w:ascii="Times New Roman" w:hAnsi="Times New Roman"/>
                <w:sz w:val="24"/>
                <w:szCs w:val="24"/>
              </w:rPr>
              <w:t xml:space="preserve">1. </w:t>
            </w:r>
            <w:r w:rsidRPr="00D56741">
              <w:rPr>
                <w:rFonts w:ascii="Times New Roman" w:hAnsi="Times New Roman"/>
                <w:sz w:val="24"/>
                <w:szCs w:val="24"/>
                <w:lang w:val="de-DE"/>
              </w:rPr>
              <w:t>Bổ sung Điều 6a vào sau Điều 6 như sau:</w:t>
            </w:r>
          </w:p>
          <w:p w14:paraId="30FD8328" w14:textId="77777777" w:rsidR="00422F79" w:rsidRPr="00D56741" w:rsidRDefault="00422F79" w:rsidP="00F7656C">
            <w:pPr>
              <w:tabs>
                <w:tab w:val="left" w:pos="709"/>
              </w:tabs>
              <w:spacing w:before="100" w:after="100" w:line="240" w:lineRule="auto"/>
              <w:jc w:val="both"/>
              <w:rPr>
                <w:rFonts w:ascii="Times New Roman" w:hAnsi="Times New Roman"/>
                <w:b/>
                <w:sz w:val="24"/>
                <w:szCs w:val="24"/>
                <w:lang w:val="nl-NL"/>
              </w:rPr>
            </w:pPr>
            <w:r w:rsidRPr="00D56741">
              <w:rPr>
                <w:rFonts w:ascii="Times New Roman" w:hAnsi="Times New Roman"/>
                <w:sz w:val="24"/>
                <w:szCs w:val="24"/>
                <w:lang w:val="de-DE"/>
              </w:rPr>
              <w:t>“</w:t>
            </w:r>
            <w:r w:rsidRPr="00D56741">
              <w:rPr>
                <w:rFonts w:ascii="Times New Roman" w:hAnsi="Times New Roman"/>
                <w:b/>
                <w:sz w:val="24"/>
                <w:szCs w:val="24"/>
                <w:lang w:val="nl-NL"/>
              </w:rPr>
              <w:t xml:space="preserve">Điều 6a. </w:t>
            </w:r>
            <w:r w:rsidRPr="00D56741">
              <w:rPr>
                <w:rFonts w:ascii="Times New Roman" w:hAnsi="Times New Roman"/>
                <w:b/>
                <w:bCs/>
                <w:sz w:val="24"/>
                <w:szCs w:val="24"/>
                <w:lang w:val="nl-NL"/>
              </w:rPr>
              <w:t xml:space="preserve">Phân cấp thẩm quyền </w:t>
            </w:r>
            <w:r w:rsidRPr="00D56741">
              <w:rPr>
                <w:rFonts w:ascii="Times New Roman" w:hAnsi="Times New Roman"/>
                <w:b/>
                <w:bCs/>
                <w:sz w:val="24"/>
                <w:szCs w:val="24"/>
              </w:rPr>
              <w:t>quyết định số lượng và mức giá đối với máy móc, thiết bị đầu cuối cơ bản phục vụ công việc thường xuyên trên môi trường số</w:t>
            </w:r>
          </w:p>
          <w:p w14:paraId="7D97D1DF" w14:textId="2A7C84C2" w:rsidR="00422F79" w:rsidRPr="00D56741" w:rsidRDefault="00422F79" w:rsidP="00F7656C">
            <w:pPr>
              <w:spacing w:before="100" w:after="100" w:line="240" w:lineRule="auto"/>
              <w:jc w:val="both"/>
              <w:rPr>
                <w:rFonts w:ascii="Times New Roman" w:hAnsi="Times New Roman"/>
                <w:b/>
                <w:spacing w:val="-6"/>
                <w:sz w:val="24"/>
                <w:szCs w:val="24"/>
                <w:lang w:val="nl-NL"/>
              </w:rPr>
            </w:pPr>
            <w:r w:rsidRPr="00D56741">
              <w:rPr>
                <w:rFonts w:ascii="Times New Roman" w:hAnsi="Times New Roman"/>
                <w:sz w:val="24"/>
                <w:szCs w:val="24"/>
              </w:rPr>
              <w:t xml:space="preserve">Các Sở, ban, ngành, </w:t>
            </w:r>
            <w:r w:rsidRPr="00D56741">
              <w:rPr>
                <w:rFonts w:ascii="Times New Roman" w:hAnsi="Times New Roman"/>
                <w:bCs/>
                <w:sz w:val="24"/>
                <w:szCs w:val="24"/>
                <w:lang w:val="nl-NL"/>
              </w:rPr>
              <w:t>đơn vị sự nghiệp công lập</w:t>
            </w:r>
            <w:r w:rsidRPr="00D56741">
              <w:rPr>
                <w:rFonts w:ascii="Times New Roman" w:hAnsi="Times New Roman"/>
                <w:sz w:val="24"/>
                <w:szCs w:val="24"/>
              </w:rPr>
              <w:t xml:space="preserve"> cấp tỉnh; Ủy ban nhân dân cấp xã quyết định số lượng và mức giá (mức giá phù hợp với giá mua trên thị trường của chủng loại máy móc, thiết bị tương ứng) đối với máy móc, thiết bị đầu </w:t>
            </w:r>
            <w:r w:rsidRPr="00D56741">
              <w:rPr>
                <w:rFonts w:ascii="Times New Roman" w:hAnsi="Times New Roman"/>
                <w:spacing w:val="2"/>
                <w:sz w:val="24"/>
                <w:szCs w:val="24"/>
              </w:rPr>
              <w:t xml:space="preserve">cuối cơ bản phục vụ công việc thường xuyên trên môi trường số quy định tại </w:t>
            </w:r>
            <w:r w:rsidRPr="00D56741">
              <w:rPr>
                <w:rFonts w:ascii="Times New Roman" w:hAnsi="Times New Roman"/>
                <w:spacing w:val="-4"/>
                <w:sz w:val="24"/>
                <w:szCs w:val="24"/>
              </w:rPr>
              <w:t xml:space="preserve">Mục C Phụ lục ban hành kèm theo </w:t>
            </w:r>
            <w:r w:rsidRPr="00D56741">
              <w:rPr>
                <w:rFonts w:ascii="Times New Roman" w:hAnsi="Times New Roman"/>
                <w:spacing w:val="-4"/>
                <w:sz w:val="24"/>
                <w:szCs w:val="24"/>
                <w:lang w:val="nl-NL"/>
              </w:rPr>
              <w:t xml:space="preserve">Quyết định số 10/2026/QĐ-TTg ngày </w:t>
            </w:r>
            <w:r w:rsidRPr="00D56741">
              <w:rPr>
                <w:rFonts w:ascii="Times New Roman" w:hAnsi="Times New Roman"/>
                <w:spacing w:val="-4"/>
                <w:sz w:val="24"/>
                <w:szCs w:val="24"/>
              </w:rPr>
              <w:t>09 tháng 3</w:t>
            </w:r>
            <w:r w:rsidRPr="00D56741">
              <w:rPr>
                <w:rFonts w:ascii="Times New Roman" w:hAnsi="Times New Roman"/>
                <w:sz w:val="24"/>
                <w:szCs w:val="24"/>
              </w:rPr>
              <w:t xml:space="preserve"> năm 2026 </w:t>
            </w:r>
            <w:r w:rsidRPr="00D56741">
              <w:rPr>
                <w:rFonts w:ascii="Times New Roman" w:hAnsi="Times New Roman"/>
                <w:sz w:val="24"/>
                <w:szCs w:val="24"/>
                <w:lang w:val="nl-NL"/>
              </w:rPr>
              <w:t>của Thủ tướng Chính phủ</w:t>
            </w:r>
            <w:r w:rsidRPr="00D56741">
              <w:rPr>
                <w:rFonts w:ascii="Times New Roman" w:hAnsi="Times New Roman"/>
                <w:bCs/>
                <w:sz w:val="24"/>
                <w:szCs w:val="24"/>
              </w:rPr>
              <w:t xml:space="preserve"> </w:t>
            </w:r>
            <w:r w:rsidRPr="00D56741">
              <w:rPr>
                <w:rFonts w:ascii="Times New Roman" w:hAnsi="Times New Roman"/>
                <w:spacing w:val="-4"/>
                <w:sz w:val="24"/>
                <w:szCs w:val="24"/>
              </w:rPr>
              <w:t>sửa đổi, bổ sung một số điều của Quyết định số 15/2025/QĐ-TTg</w:t>
            </w:r>
            <w:r w:rsidRPr="00D56741">
              <w:rPr>
                <w:rFonts w:ascii="Times New Roman" w:hAnsi="Times New Roman"/>
                <w:sz w:val="24"/>
                <w:szCs w:val="24"/>
              </w:rPr>
              <w:t xml:space="preserve"> </w:t>
            </w:r>
            <w:r w:rsidRPr="00D56741">
              <w:rPr>
                <w:rFonts w:ascii="Times New Roman" w:hAnsi="Times New Roman"/>
                <w:sz w:val="24"/>
                <w:szCs w:val="24"/>
                <w:lang w:val="nl-NL"/>
              </w:rPr>
              <w:t xml:space="preserve">ngày 14 tháng 6 năm 2025 </w:t>
            </w:r>
            <w:r w:rsidRPr="00D56741">
              <w:rPr>
                <w:rFonts w:ascii="Times New Roman" w:hAnsi="Times New Roman"/>
                <w:sz w:val="24"/>
                <w:szCs w:val="24"/>
              </w:rPr>
              <w:t xml:space="preserve">của Thủ tướng Chính phủ quy định tiêu chuẩn, định </w:t>
            </w:r>
            <w:r w:rsidRPr="00D56741">
              <w:rPr>
                <w:rFonts w:ascii="Times New Roman" w:hAnsi="Times New Roman"/>
                <w:spacing w:val="-4"/>
                <w:sz w:val="24"/>
                <w:szCs w:val="24"/>
              </w:rPr>
              <w:t xml:space="preserve">mức sử dụng máy móc, thiết bị </w:t>
            </w:r>
            <w:r w:rsidRPr="00D56741">
              <w:rPr>
                <w:rFonts w:ascii="Times New Roman" w:hAnsi="Times New Roman"/>
                <w:sz w:val="24"/>
                <w:szCs w:val="24"/>
              </w:rPr>
              <w:t>để</w:t>
            </w:r>
            <w:r w:rsidRPr="00D56741">
              <w:rPr>
                <w:rFonts w:ascii="Times New Roman" w:hAnsi="Times New Roman"/>
                <w:b/>
                <w:bCs/>
                <w:sz w:val="24"/>
                <w:szCs w:val="24"/>
              </w:rPr>
              <w:t xml:space="preserve"> </w:t>
            </w:r>
            <w:r w:rsidRPr="00D56741">
              <w:rPr>
                <w:rFonts w:ascii="Times New Roman" w:hAnsi="Times New Roman"/>
                <w:sz w:val="24"/>
                <w:szCs w:val="24"/>
              </w:rPr>
              <w:t>trang bị cho cơ quan, đơn vị mình và các cơ quan, đơn vị thuộc phạm vi quản lý</w:t>
            </w:r>
            <w:r w:rsidRPr="00D56741">
              <w:rPr>
                <w:rFonts w:ascii="Times New Roman" w:hAnsi="Times New Roman"/>
                <w:spacing w:val="-4"/>
                <w:sz w:val="24"/>
                <w:szCs w:val="24"/>
              </w:rPr>
              <w:t>.”.</w:t>
            </w:r>
          </w:p>
        </w:tc>
        <w:tc>
          <w:tcPr>
            <w:tcW w:w="1020" w:type="pct"/>
          </w:tcPr>
          <w:p w14:paraId="445B4089" w14:textId="2582EAF5" w:rsidR="00422F79" w:rsidRPr="00FA17FE" w:rsidRDefault="00422F79" w:rsidP="00F7656C">
            <w:pPr>
              <w:spacing w:before="100" w:after="100" w:line="240" w:lineRule="auto"/>
              <w:ind w:left="57" w:right="57"/>
              <w:jc w:val="both"/>
              <w:rPr>
                <w:rFonts w:ascii="Times New Roman" w:hAnsi="Times New Roman"/>
                <w:sz w:val="24"/>
                <w:szCs w:val="24"/>
                <w:lang w:val="pt-BR"/>
              </w:rPr>
            </w:pPr>
            <w:r w:rsidRPr="00FA17FE">
              <w:rPr>
                <w:rFonts w:ascii="Times New Roman" w:hAnsi="Times New Roman"/>
                <w:sz w:val="24"/>
                <w:szCs w:val="24"/>
                <w:lang w:val="pt-BR"/>
              </w:rPr>
              <w:t>Dự thảo Quyết định bổ sung nội dung p</w:t>
            </w:r>
            <w:r w:rsidRPr="00FA17FE">
              <w:rPr>
                <w:rFonts w:ascii="Times New Roman" w:hAnsi="Times New Roman"/>
                <w:sz w:val="24"/>
                <w:szCs w:val="24"/>
                <w:lang w:val="nl-NL"/>
              </w:rPr>
              <w:t xml:space="preserve">hân cấp thẩm quyền </w:t>
            </w:r>
            <w:r w:rsidRPr="00FA17FE">
              <w:rPr>
                <w:rFonts w:ascii="Times New Roman" w:hAnsi="Times New Roman"/>
                <w:sz w:val="24"/>
                <w:szCs w:val="24"/>
              </w:rPr>
              <w:t>quyết định số lượng và mức giá đối với máy móc, thiết bị đầu cuối cơ bản phục vụ công việc thường xuyên trên môi trường số theo quy định t</w:t>
            </w:r>
            <w:r w:rsidRPr="00FA17FE">
              <w:rPr>
                <w:rFonts w:ascii="Times New Roman" w:hAnsi="Times New Roman"/>
                <w:sz w:val="24"/>
                <w:szCs w:val="24"/>
                <w:lang w:val="nl-NL"/>
              </w:rPr>
              <w:t xml:space="preserve">ại điểm a khoản 1 Điều 1 Quyết định số 10/2026/QĐ-TTg ngày </w:t>
            </w:r>
            <w:r w:rsidRPr="00FA17FE">
              <w:rPr>
                <w:rFonts w:ascii="Times New Roman" w:hAnsi="Times New Roman"/>
                <w:sz w:val="24"/>
                <w:szCs w:val="24"/>
              </w:rPr>
              <w:t xml:space="preserve">09/3/2026 sửa đổi, bổ sung </w:t>
            </w:r>
            <w:bookmarkStart w:id="5" w:name="dc_2"/>
            <w:r w:rsidRPr="00FA17FE">
              <w:rPr>
                <w:rFonts w:ascii="Times New Roman" w:hAnsi="Times New Roman"/>
                <w:sz w:val="24"/>
                <w:szCs w:val="24"/>
              </w:rPr>
              <w:t>khoản 4</w:t>
            </w:r>
            <w:bookmarkEnd w:id="5"/>
            <w:r w:rsidRPr="00FA17FE">
              <w:rPr>
                <w:rFonts w:ascii="Times New Roman" w:hAnsi="Times New Roman"/>
                <w:sz w:val="24"/>
                <w:szCs w:val="24"/>
              </w:rPr>
              <w:t xml:space="preserve"> Điều 3 </w:t>
            </w:r>
            <w:r w:rsidRPr="00FA17FE">
              <w:rPr>
                <w:rFonts w:ascii="Times New Roman" w:hAnsi="Times New Roman"/>
                <w:sz w:val="24"/>
                <w:szCs w:val="24"/>
                <w:lang w:val="nl-NL"/>
              </w:rPr>
              <w:t>Quyết định số 15/2025/QĐ-TTg ngày 14/6/2025 của Thủ tướng Chính phủ.</w:t>
            </w:r>
          </w:p>
        </w:tc>
      </w:tr>
      <w:tr w:rsidR="00422F79" w:rsidRPr="00D56741" w14:paraId="1C1BC3B6" w14:textId="77777777" w:rsidTr="00D56741">
        <w:trPr>
          <w:trHeight w:val="1042"/>
        </w:trPr>
        <w:tc>
          <w:tcPr>
            <w:tcW w:w="252" w:type="pct"/>
            <w:vMerge/>
            <w:vAlign w:val="center"/>
          </w:tcPr>
          <w:p w14:paraId="71245E1B" w14:textId="77777777" w:rsidR="00422F79" w:rsidRPr="00D56741" w:rsidRDefault="00422F79" w:rsidP="00F7656C">
            <w:pPr>
              <w:spacing w:before="100" w:after="100" w:line="240" w:lineRule="auto"/>
              <w:ind w:right="-56"/>
              <w:jc w:val="center"/>
              <w:rPr>
                <w:rFonts w:ascii="Times New Roman" w:hAnsi="Times New Roman"/>
                <w:bCs/>
                <w:sz w:val="24"/>
                <w:szCs w:val="24"/>
              </w:rPr>
            </w:pPr>
          </w:p>
        </w:tc>
        <w:tc>
          <w:tcPr>
            <w:tcW w:w="358" w:type="pct"/>
            <w:vMerge/>
            <w:vAlign w:val="center"/>
          </w:tcPr>
          <w:p w14:paraId="1B3B31A4" w14:textId="77777777" w:rsidR="00422F79" w:rsidRPr="00D56741" w:rsidRDefault="00422F79" w:rsidP="00F7656C">
            <w:pPr>
              <w:spacing w:before="100" w:after="100" w:line="240" w:lineRule="auto"/>
              <w:jc w:val="center"/>
              <w:rPr>
                <w:rFonts w:ascii="Times New Roman" w:hAnsi="Times New Roman"/>
                <w:bCs/>
                <w:sz w:val="24"/>
                <w:szCs w:val="24"/>
              </w:rPr>
            </w:pPr>
          </w:p>
        </w:tc>
        <w:tc>
          <w:tcPr>
            <w:tcW w:w="1798" w:type="pct"/>
            <w:vMerge/>
          </w:tcPr>
          <w:p w14:paraId="48EC0F8F" w14:textId="77777777" w:rsidR="00422F79" w:rsidRPr="00D56741" w:rsidRDefault="00422F79" w:rsidP="00F7656C">
            <w:pPr>
              <w:spacing w:before="100" w:after="100" w:line="240" w:lineRule="auto"/>
              <w:jc w:val="both"/>
              <w:rPr>
                <w:rFonts w:ascii="Times New Roman" w:hAnsi="Times New Roman"/>
                <w:b/>
                <w:sz w:val="24"/>
                <w:szCs w:val="24"/>
                <w:lang w:val="nb-NO"/>
              </w:rPr>
            </w:pPr>
          </w:p>
        </w:tc>
        <w:tc>
          <w:tcPr>
            <w:tcW w:w="1572" w:type="pct"/>
          </w:tcPr>
          <w:p w14:paraId="13289C48" w14:textId="77777777" w:rsidR="00422F79" w:rsidRPr="00D56741" w:rsidRDefault="00422F79" w:rsidP="00F7656C">
            <w:pPr>
              <w:spacing w:before="100" w:after="100" w:line="240" w:lineRule="auto"/>
              <w:jc w:val="both"/>
              <w:rPr>
                <w:rFonts w:ascii="Times New Roman" w:hAnsi="Times New Roman"/>
                <w:sz w:val="24"/>
                <w:szCs w:val="24"/>
                <w:lang w:val="de-DE"/>
              </w:rPr>
            </w:pPr>
            <w:r w:rsidRPr="00D56741">
              <w:rPr>
                <w:rFonts w:ascii="Times New Roman" w:hAnsi="Times New Roman"/>
                <w:spacing w:val="-4"/>
                <w:sz w:val="24"/>
                <w:szCs w:val="24"/>
              </w:rPr>
              <w:t xml:space="preserve">2. </w:t>
            </w:r>
            <w:r w:rsidRPr="00D56741">
              <w:rPr>
                <w:rFonts w:ascii="Times New Roman" w:hAnsi="Times New Roman"/>
                <w:sz w:val="24"/>
                <w:szCs w:val="24"/>
                <w:lang w:val="de-DE"/>
              </w:rPr>
              <w:t>Bổ sung Điều 6b vào sau Điều 6a như sau:</w:t>
            </w:r>
          </w:p>
          <w:p w14:paraId="18001EC5" w14:textId="77777777" w:rsidR="00422F79" w:rsidRPr="00D56741" w:rsidRDefault="00422F79" w:rsidP="00F7656C">
            <w:pPr>
              <w:tabs>
                <w:tab w:val="left" w:pos="709"/>
              </w:tabs>
              <w:spacing w:before="100" w:after="100" w:line="240" w:lineRule="auto"/>
              <w:jc w:val="both"/>
              <w:rPr>
                <w:rFonts w:ascii="Times New Roman" w:hAnsi="Times New Roman"/>
                <w:b/>
                <w:bCs/>
                <w:sz w:val="24"/>
                <w:szCs w:val="24"/>
                <w:lang w:val="nl-NL"/>
              </w:rPr>
            </w:pPr>
            <w:r w:rsidRPr="00D56741">
              <w:rPr>
                <w:rFonts w:ascii="Times New Roman" w:hAnsi="Times New Roman"/>
                <w:sz w:val="24"/>
                <w:szCs w:val="24"/>
                <w:lang w:val="de-DE"/>
              </w:rPr>
              <w:t>“</w:t>
            </w:r>
            <w:r w:rsidRPr="00D56741">
              <w:rPr>
                <w:rFonts w:ascii="Times New Roman" w:hAnsi="Times New Roman"/>
                <w:b/>
                <w:sz w:val="24"/>
                <w:szCs w:val="24"/>
                <w:lang w:val="nl-NL"/>
              </w:rPr>
              <w:t xml:space="preserve">Điều 6b. </w:t>
            </w:r>
            <w:r w:rsidRPr="00D56741">
              <w:rPr>
                <w:rFonts w:ascii="Times New Roman" w:hAnsi="Times New Roman"/>
                <w:b/>
                <w:bCs/>
                <w:sz w:val="24"/>
                <w:szCs w:val="24"/>
                <w:lang w:val="nl-NL"/>
              </w:rPr>
              <w:t xml:space="preserve">Phân cấp thẩm quyền </w:t>
            </w:r>
            <w:r w:rsidRPr="00D56741">
              <w:rPr>
                <w:rFonts w:ascii="Times New Roman" w:hAnsi="Times New Roman"/>
                <w:b/>
                <w:bCs/>
                <w:sz w:val="24"/>
                <w:szCs w:val="24"/>
              </w:rPr>
              <w:t>quyết định số lượng và mức giá đối với máy móc, thiết bị phục vụ công tác bí mật nhà nước trên môi trường số</w:t>
            </w:r>
          </w:p>
          <w:p w14:paraId="57A93046" w14:textId="77777777" w:rsidR="00422F79" w:rsidRPr="00D56741" w:rsidRDefault="00422F79" w:rsidP="00F7656C">
            <w:pPr>
              <w:spacing w:before="100" w:after="100" w:line="240" w:lineRule="auto"/>
              <w:jc w:val="both"/>
              <w:rPr>
                <w:rFonts w:ascii="Times New Roman" w:hAnsi="Times New Roman"/>
                <w:sz w:val="24"/>
                <w:szCs w:val="24"/>
                <w:lang w:val="nl-NL"/>
              </w:rPr>
            </w:pPr>
            <w:r w:rsidRPr="00D56741">
              <w:rPr>
                <w:rFonts w:ascii="Times New Roman" w:hAnsi="Times New Roman"/>
                <w:sz w:val="24"/>
                <w:szCs w:val="24"/>
              </w:rPr>
              <w:t xml:space="preserve">1. Các Sở, ban, ngành, </w:t>
            </w:r>
            <w:r w:rsidRPr="00D56741">
              <w:rPr>
                <w:rFonts w:ascii="Times New Roman" w:hAnsi="Times New Roman"/>
                <w:bCs/>
                <w:sz w:val="24"/>
                <w:szCs w:val="24"/>
                <w:lang w:val="nl-NL"/>
              </w:rPr>
              <w:t>đơn vị sự nghiệp công lập</w:t>
            </w:r>
            <w:r w:rsidRPr="00D56741">
              <w:rPr>
                <w:rFonts w:ascii="Times New Roman" w:hAnsi="Times New Roman"/>
                <w:sz w:val="24"/>
                <w:szCs w:val="24"/>
              </w:rPr>
              <w:t xml:space="preserve"> cấp tỉnh; Ủy ban nhân dân cấp xã quyết định số lượng máy móc, thiết bị quy định tại Mục D Phụ lục ban hành kèm theo </w:t>
            </w:r>
            <w:r w:rsidRPr="00D56741">
              <w:rPr>
                <w:rFonts w:ascii="Times New Roman" w:hAnsi="Times New Roman"/>
                <w:sz w:val="24"/>
                <w:szCs w:val="24"/>
                <w:lang w:val="nl-NL"/>
              </w:rPr>
              <w:t>Quyết định số 10/2026/QĐ-TTg trong các trường hợp sau:</w:t>
            </w:r>
          </w:p>
          <w:p w14:paraId="10ADDCED" w14:textId="77777777" w:rsidR="00422F79" w:rsidRPr="00D56741" w:rsidRDefault="00422F79" w:rsidP="00F7656C">
            <w:pPr>
              <w:spacing w:before="100" w:after="100" w:line="240" w:lineRule="auto"/>
              <w:jc w:val="both"/>
              <w:rPr>
                <w:rFonts w:ascii="Times New Roman" w:hAnsi="Times New Roman"/>
                <w:sz w:val="24"/>
                <w:szCs w:val="24"/>
              </w:rPr>
            </w:pPr>
            <w:r w:rsidRPr="00D56741">
              <w:rPr>
                <w:rFonts w:ascii="Times New Roman" w:hAnsi="Times New Roman"/>
                <w:sz w:val="24"/>
                <w:szCs w:val="24"/>
              </w:rPr>
              <w:t xml:space="preserve">a) Căn cứ vào khối lượng, tính chất của công việc chứa bí mật nhà nước để quyết định trang bị cho các chức danh tại cơ quan, đơn vị mình và các cơ quan, đơn vị thuộc phạm vi quản lý mà theo chức năng, nhiệm vụ được giao phải thường xuyên xử lý công việc có nội dung thuộc phạm vi bí mật nhà nước theo quy định tại </w:t>
            </w:r>
            <w:r w:rsidRPr="00D56741">
              <w:rPr>
                <w:rFonts w:ascii="Times New Roman" w:hAnsi="Times New Roman"/>
                <w:spacing w:val="-2"/>
                <w:sz w:val="24"/>
                <w:szCs w:val="24"/>
              </w:rPr>
              <w:t xml:space="preserve">khoản 1 </w:t>
            </w:r>
            <w:r w:rsidRPr="00D56741">
              <w:rPr>
                <w:rFonts w:ascii="Times New Roman" w:hAnsi="Times New Roman"/>
                <w:sz w:val="24"/>
                <w:szCs w:val="24"/>
              </w:rPr>
              <w:t xml:space="preserve">Điều 5a </w:t>
            </w:r>
            <w:r w:rsidRPr="00D56741">
              <w:rPr>
                <w:rFonts w:ascii="Times New Roman" w:hAnsi="Times New Roman"/>
                <w:sz w:val="24"/>
                <w:szCs w:val="24"/>
                <w:lang w:val="nl-NL"/>
              </w:rPr>
              <w:t xml:space="preserve">Quyết định số 15/2025/QĐ-TTg </w:t>
            </w:r>
            <w:r w:rsidRPr="00D56741">
              <w:rPr>
                <w:rFonts w:ascii="Times New Roman" w:hAnsi="Times New Roman"/>
                <w:sz w:val="24"/>
                <w:szCs w:val="24"/>
              </w:rPr>
              <w:t xml:space="preserve">được sửa đổi, bổ sung bởi </w:t>
            </w:r>
            <w:r w:rsidRPr="00D56741">
              <w:rPr>
                <w:rFonts w:ascii="Times New Roman" w:hAnsi="Times New Roman"/>
                <w:sz w:val="24"/>
                <w:szCs w:val="24"/>
                <w:lang w:val="nl-NL"/>
              </w:rPr>
              <w:t>Quyết định số 10/2026/QĐ-TTg.</w:t>
            </w:r>
          </w:p>
          <w:p w14:paraId="79012E5C" w14:textId="77777777" w:rsidR="00422F79" w:rsidRPr="00D56741" w:rsidRDefault="00422F79" w:rsidP="00F7656C">
            <w:pPr>
              <w:spacing w:before="100" w:after="100" w:line="240" w:lineRule="auto"/>
              <w:jc w:val="both"/>
              <w:rPr>
                <w:rFonts w:ascii="Times New Roman" w:hAnsi="Times New Roman"/>
                <w:sz w:val="24"/>
                <w:szCs w:val="24"/>
              </w:rPr>
            </w:pPr>
            <w:r w:rsidRPr="00D56741">
              <w:rPr>
                <w:rFonts w:ascii="Times New Roman" w:hAnsi="Times New Roman"/>
                <w:spacing w:val="-2"/>
                <w:sz w:val="24"/>
                <w:szCs w:val="24"/>
              </w:rPr>
              <w:t>b) Căn cứ chức năng, nhiệm vụ, tính chất, mức độ bí mật của công việc theo</w:t>
            </w:r>
            <w:r w:rsidRPr="00D56741">
              <w:rPr>
                <w:rFonts w:ascii="Times New Roman" w:hAnsi="Times New Roman"/>
                <w:sz w:val="24"/>
                <w:szCs w:val="24"/>
              </w:rPr>
              <w:t xml:space="preserve"> quy định của pháp luật về bảo vệ bí mật nhà nước, nhu cầu sử dụng để quyết định trang bị cho các chức danh hoặc tại phòng làm việc của cơ quan, đơn vị mình và các cơ quan, đơn vị thuộc phạm vi quản lý để phục vụ công tác bảo vệ bí mật nhà nước đối với các trường hợp còn lại theo quy định tại khoản 2 Điều 5a Quyết định số 15/2025/QĐ-TTg được sửa đổi, bổ sung bởi Quyết định số 10/2026/QĐ-TTg.</w:t>
            </w:r>
          </w:p>
          <w:p w14:paraId="231DB685" w14:textId="3838E314" w:rsidR="00422F79" w:rsidRPr="00D56741" w:rsidRDefault="00422F79" w:rsidP="00F7656C">
            <w:pPr>
              <w:spacing w:before="100" w:after="100" w:line="240" w:lineRule="auto"/>
              <w:jc w:val="both"/>
              <w:rPr>
                <w:rFonts w:ascii="Times New Roman" w:hAnsi="Times New Roman"/>
                <w:b/>
                <w:spacing w:val="-6"/>
                <w:sz w:val="24"/>
                <w:szCs w:val="24"/>
                <w:lang w:val="nl-NL"/>
              </w:rPr>
            </w:pPr>
            <w:r w:rsidRPr="00D56741">
              <w:rPr>
                <w:rFonts w:ascii="Times New Roman" w:hAnsi="Times New Roman"/>
                <w:spacing w:val="2"/>
                <w:sz w:val="24"/>
                <w:szCs w:val="24"/>
              </w:rPr>
              <w:t xml:space="preserve">2. </w:t>
            </w:r>
            <w:r w:rsidRPr="00D56741">
              <w:rPr>
                <w:rFonts w:ascii="Times New Roman" w:hAnsi="Times New Roman"/>
                <w:sz w:val="24"/>
                <w:szCs w:val="24"/>
              </w:rPr>
              <w:t xml:space="preserve">Các Sở, ban, ngành, </w:t>
            </w:r>
            <w:r w:rsidRPr="00D56741">
              <w:rPr>
                <w:rFonts w:ascii="Times New Roman" w:hAnsi="Times New Roman"/>
                <w:bCs/>
                <w:sz w:val="24"/>
                <w:szCs w:val="24"/>
                <w:lang w:val="nl-NL"/>
              </w:rPr>
              <w:t>đơn vị sự nghiệp công lập</w:t>
            </w:r>
            <w:r w:rsidRPr="00D56741">
              <w:rPr>
                <w:rFonts w:ascii="Times New Roman" w:hAnsi="Times New Roman"/>
                <w:sz w:val="24"/>
                <w:szCs w:val="24"/>
              </w:rPr>
              <w:t xml:space="preserve"> cấp tỉnh; Ủy ban nhân dân cấp xã quyết định mức giá máy móc, thiết bị phục vụ công tác bí mật nhà nước trên môi trường số quy định tại Mục D Phụ lục ban hành kèm theo </w:t>
            </w:r>
            <w:r w:rsidRPr="00D56741">
              <w:rPr>
                <w:rFonts w:ascii="Times New Roman" w:hAnsi="Times New Roman"/>
                <w:sz w:val="24"/>
                <w:szCs w:val="24"/>
                <w:lang w:val="nl-NL"/>
              </w:rPr>
              <w:t xml:space="preserve">Quyết định số 10/2026/QĐ-TTg </w:t>
            </w:r>
            <w:r w:rsidRPr="00D56741">
              <w:rPr>
                <w:rFonts w:ascii="Times New Roman" w:hAnsi="Times New Roman"/>
                <w:sz w:val="24"/>
                <w:szCs w:val="24"/>
              </w:rPr>
              <w:t>để</w:t>
            </w:r>
            <w:r w:rsidRPr="00D56741">
              <w:rPr>
                <w:rFonts w:ascii="Times New Roman" w:hAnsi="Times New Roman"/>
                <w:b/>
                <w:bCs/>
                <w:sz w:val="24"/>
                <w:szCs w:val="24"/>
              </w:rPr>
              <w:t xml:space="preserve"> </w:t>
            </w:r>
            <w:r w:rsidRPr="00D56741">
              <w:rPr>
                <w:rFonts w:ascii="Times New Roman" w:hAnsi="Times New Roman"/>
                <w:sz w:val="24"/>
                <w:szCs w:val="24"/>
              </w:rPr>
              <w:t xml:space="preserve">trang bị cho cơ quan, đơn vị mình và các cơ quan, đơn vị thuộc phạm vi quản lý phù hợp với giá mua trên thị trường của chủng loại máy móc, thiết bị tương ứng trong trường hợp cơ quan chủ trì triển khai xử lý hồ sơ công việc chứa bí mật nhà nước trên môi trường số yêu cầu trang bị máy móc, thiết bị (từ số thứ tự 1 đến số thứ tự 6) Mục D Phụ lục ban hành kèm theo </w:t>
            </w:r>
            <w:r w:rsidRPr="00D56741">
              <w:rPr>
                <w:rFonts w:ascii="Times New Roman" w:hAnsi="Times New Roman"/>
                <w:sz w:val="24"/>
                <w:szCs w:val="24"/>
                <w:lang w:val="nl-NL"/>
              </w:rPr>
              <w:t xml:space="preserve">Quyết định số 10/2026/QĐ-TTg </w:t>
            </w:r>
            <w:r w:rsidRPr="00D56741">
              <w:rPr>
                <w:rFonts w:ascii="Times New Roman" w:hAnsi="Times New Roman"/>
                <w:sz w:val="24"/>
                <w:szCs w:val="24"/>
              </w:rPr>
              <w:t xml:space="preserve">có yêu cầu về tính năng, dung lượng, cấu hình mà có mức giá cao hơn mức giá quy định tại khoản 3 Điều 5a Quyết định số 15/2025/QĐ-TTg được sửa đổi, bổ sung bởi Quyết định số 10/2026/QĐ-TTg và trường hợp trang bị máy móc, thiết bị tại số thứ tự 7, số thứ tự 8 Mục D Phụ lục ban hành kèm theo </w:t>
            </w:r>
            <w:r w:rsidRPr="00D56741">
              <w:rPr>
                <w:rFonts w:ascii="Times New Roman" w:hAnsi="Times New Roman"/>
                <w:sz w:val="24"/>
                <w:szCs w:val="24"/>
                <w:lang w:val="nl-NL"/>
              </w:rPr>
              <w:t>Quyết định số 10/2026/QĐ-TTg</w:t>
            </w:r>
            <w:r w:rsidRPr="00D56741">
              <w:rPr>
                <w:rFonts w:ascii="Times New Roman" w:hAnsi="Times New Roman"/>
                <w:sz w:val="24"/>
                <w:szCs w:val="24"/>
              </w:rPr>
              <w:t>.</w:t>
            </w:r>
          </w:p>
        </w:tc>
        <w:tc>
          <w:tcPr>
            <w:tcW w:w="1020" w:type="pct"/>
          </w:tcPr>
          <w:p w14:paraId="488F08E4" w14:textId="2F452471" w:rsidR="00422F79" w:rsidRPr="00D56741" w:rsidRDefault="00422F79" w:rsidP="00F7656C">
            <w:pPr>
              <w:tabs>
                <w:tab w:val="left" w:pos="709"/>
              </w:tabs>
              <w:spacing w:before="100" w:after="100" w:line="240" w:lineRule="auto"/>
              <w:jc w:val="both"/>
              <w:rPr>
                <w:rFonts w:ascii="Times New Roman" w:hAnsi="Times New Roman"/>
                <w:b/>
                <w:bCs/>
                <w:sz w:val="24"/>
                <w:szCs w:val="24"/>
                <w:lang w:val="nl-NL"/>
              </w:rPr>
            </w:pPr>
            <w:r w:rsidRPr="00D56741">
              <w:rPr>
                <w:rFonts w:ascii="Times New Roman" w:hAnsi="Times New Roman"/>
                <w:sz w:val="24"/>
                <w:szCs w:val="24"/>
                <w:lang w:val="pt-BR"/>
              </w:rPr>
              <w:t>Dự thảo Quyết định bổ sung nội dung p</w:t>
            </w:r>
            <w:r w:rsidRPr="00D56741">
              <w:rPr>
                <w:rFonts w:ascii="Times New Roman" w:hAnsi="Times New Roman"/>
                <w:sz w:val="24"/>
                <w:szCs w:val="24"/>
                <w:lang w:val="nl-NL"/>
              </w:rPr>
              <w:t xml:space="preserve">hân cấp thẩm quyền </w:t>
            </w:r>
            <w:r w:rsidRPr="00D56741">
              <w:rPr>
                <w:rFonts w:ascii="Times New Roman" w:hAnsi="Times New Roman"/>
                <w:sz w:val="24"/>
                <w:szCs w:val="24"/>
              </w:rPr>
              <w:t>quyết định số lượng và mức giá đối với máy móc, thiết bị phục vụ công tác bí mật nhà nước trên môi trường số theo quy định t</w:t>
            </w:r>
            <w:r w:rsidRPr="00D56741">
              <w:rPr>
                <w:rFonts w:ascii="Times New Roman" w:hAnsi="Times New Roman"/>
                <w:spacing w:val="-2"/>
                <w:sz w:val="24"/>
                <w:szCs w:val="24"/>
                <w:lang w:val="nl-NL"/>
              </w:rPr>
              <w:t xml:space="preserve">ại khoản 3 Điều 1 </w:t>
            </w:r>
            <w:r w:rsidRPr="00D56741">
              <w:rPr>
                <w:rFonts w:ascii="Times New Roman" w:hAnsi="Times New Roman"/>
                <w:sz w:val="24"/>
                <w:szCs w:val="24"/>
                <w:lang w:val="nl-NL"/>
              </w:rPr>
              <w:t xml:space="preserve">Quyết định số 10/2026/QĐ-TTg ngày </w:t>
            </w:r>
            <w:r w:rsidRPr="00D56741">
              <w:rPr>
                <w:rFonts w:ascii="Times New Roman" w:hAnsi="Times New Roman"/>
                <w:sz w:val="24"/>
                <w:szCs w:val="24"/>
              </w:rPr>
              <w:t xml:space="preserve">09/3/2026 bổ sung Điều 5a </w:t>
            </w:r>
            <w:r w:rsidRPr="00D56741">
              <w:rPr>
                <w:rFonts w:ascii="Times New Roman" w:hAnsi="Times New Roman"/>
                <w:i/>
                <w:sz w:val="24"/>
                <w:szCs w:val="24"/>
              </w:rPr>
              <w:t>(Máy móc, thiết bị phục vụ công tác bí mật nhà nước trên môi trường số)</w:t>
            </w:r>
            <w:r w:rsidRPr="00D56741">
              <w:rPr>
                <w:rFonts w:ascii="Times New Roman" w:hAnsi="Times New Roman"/>
                <w:sz w:val="24"/>
                <w:szCs w:val="24"/>
              </w:rPr>
              <w:t xml:space="preserve"> vào sau Điều 5 </w:t>
            </w:r>
            <w:r w:rsidRPr="00D56741">
              <w:rPr>
                <w:rFonts w:ascii="Times New Roman" w:hAnsi="Times New Roman"/>
                <w:sz w:val="24"/>
                <w:szCs w:val="24"/>
                <w:lang w:val="nl-NL"/>
              </w:rPr>
              <w:t>Quyết định số 15/2025/QĐ-TTg ngày 14/6/2025 của Thủ tướng Chính phủ.</w:t>
            </w:r>
          </w:p>
          <w:p w14:paraId="45EFD06D" w14:textId="3254E8D9" w:rsidR="00422F79" w:rsidRPr="00D56741" w:rsidRDefault="00422F79" w:rsidP="00F7656C">
            <w:pPr>
              <w:spacing w:before="100" w:after="100" w:line="240" w:lineRule="auto"/>
              <w:ind w:left="57" w:right="57"/>
              <w:jc w:val="both"/>
              <w:rPr>
                <w:rFonts w:ascii="Times New Roman" w:hAnsi="Times New Roman"/>
                <w:sz w:val="24"/>
                <w:szCs w:val="24"/>
                <w:lang w:val="pt-BR"/>
              </w:rPr>
            </w:pPr>
          </w:p>
        </w:tc>
      </w:tr>
      <w:tr w:rsidR="00BB2511" w:rsidRPr="00D56741" w14:paraId="47BAA224" w14:textId="77777777" w:rsidTr="00D56741">
        <w:trPr>
          <w:trHeight w:val="1042"/>
        </w:trPr>
        <w:tc>
          <w:tcPr>
            <w:tcW w:w="252" w:type="pct"/>
            <w:vAlign w:val="center"/>
          </w:tcPr>
          <w:p w14:paraId="07C18D49" w14:textId="77777777" w:rsidR="00BB2511" w:rsidRPr="00D56741" w:rsidRDefault="00BB2511" w:rsidP="00F7656C">
            <w:pPr>
              <w:spacing w:before="100" w:after="100" w:line="240" w:lineRule="auto"/>
              <w:ind w:right="-56"/>
              <w:jc w:val="center"/>
              <w:rPr>
                <w:rFonts w:ascii="Times New Roman" w:hAnsi="Times New Roman"/>
                <w:bCs/>
                <w:sz w:val="24"/>
                <w:szCs w:val="24"/>
              </w:rPr>
            </w:pPr>
          </w:p>
        </w:tc>
        <w:tc>
          <w:tcPr>
            <w:tcW w:w="358" w:type="pct"/>
            <w:vAlign w:val="center"/>
          </w:tcPr>
          <w:p w14:paraId="2755F127" w14:textId="77777777" w:rsidR="00BB2511" w:rsidRPr="00D56741" w:rsidRDefault="00BB2511" w:rsidP="00F7656C">
            <w:pPr>
              <w:spacing w:before="100" w:after="100" w:line="240" w:lineRule="auto"/>
              <w:jc w:val="center"/>
              <w:rPr>
                <w:rFonts w:ascii="Times New Roman" w:hAnsi="Times New Roman"/>
                <w:bCs/>
                <w:sz w:val="24"/>
                <w:szCs w:val="24"/>
              </w:rPr>
            </w:pPr>
          </w:p>
        </w:tc>
        <w:tc>
          <w:tcPr>
            <w:tcW w:w="1798" w:type="pct"/>
          </w:tcPr>
          <w:p w14:paraId="27113186" w14:textId="77777777" w:rsidR="00BB2511" w:rsidRPr="00D56741" w:rsidRDefault="00BB2511" w:rsidP="00F7656C">
            <w:pPr>
              <w:spacing w:before="100" w:after="100" w:line="240" w:lineRule="auto"/>
              <w:jc w:val="both"/>
              <w:rPr>
                <w:rFonts w:ascii="Times New Roman" w:hAnsi="Times New Roman"/>
                <w:b/>
                <w:sz w:val="24"/>
                <w:szCs w:val="24"/>
                <w:lang w:val="nb-NO"/>
              </w:rPr>
            </w:pPr>
          </w:p>
        </w:tc>
        <w:tc>
          <w:tcPr>
            <w:tcW w:w="1572" w:type="pct"/>
          </w:tcPr>
          <w:p w14:paraId="59A598AD" w14:textId="19AEFF80" w:rsidR="00BB2511" w:rsidRPr="00D56741" w:rsidRDefault="002A7A92" w:rsidP="00F7656C">
            <w:pPr>
              <w:spacing w:before="100" w:after="100" w:line="240" w:lineRule="auto"/>
              <w:jc w:val="both"/>
              <w:rPr>
                <w:rFonts w:ascii="Times New Roman" w:hAnsi="Times New Roman"/>
                <w:b/>
                <w:spacing w:val="-6"/>
                <w:sz w:val="24"/>
                <w:szCs w:val="24"/>
                <w:lang w:val="nl-NL"/>
              </w:rPr>
            </w:pPr>
            <w:r w:rsidRPr="00D56741">
              <w:rPr>
                <w:rFonts w:ascii="Times New Roman" w:hAnsi="Times New Roman"/>
                <w:sz w:val="24"/>
                <w:szCs w:val="24"/>
              </w:rPr>
              <w:t>3. Thay thế cụm từ “Mục A,</w:t>
            </w:r>
            <w:r w:rsidRPr="00D56741">
              <w:rPr>
                <w:rFonts w:ascii="Times New Roman" w:hAnsi="Times New Roman"/>
                <w:sz w:val="24"/>
                <w:szCs w:val="24"/>
                <w:lang w:val="vi-VN"/>
              </w:rPr>
              <w:t xml:space="preserve"> Mục B Phụ lục II ban hành kèm theo Quyết định số 15/2025/QĐ-TTg </w:t>
            </w:r>
            <w:r w:rsidRPr="00D56741">
              <w:rPr>
                <w:rFonts w:ascii="Times New Roman" w:hAnsi="Times New Roman"/>
                <w:sz w:val="24"/>
                <w:szCs w:val="24"/>
                <w:lang w:val="nl-NL"/>
              </w:rPr>
              <w:t>ngày 14 tháng 6 năm 2025 của Thủ tướng Chính phủ” bằng cụm từ “</w:t>
            </w:r>
            <w:r w:rsidRPr="00D56741">
              <w:rPr>
                <w:rFonts w:ascii="Times New Roman" w:hAnsi="Times New Roman"/>
                <w:sz w:val="24"/>
                <w:szCs w:val="24"/>
              </w:rPr>
              <w:t>Mục A,</w:t>
            </w:r>
            <w:r w:rsidRPr="00D56741">
              <w:rPr>
                <w:rFonts w:ascii="Times New Roman" w:hAnsi="Times New Roman"/>
                <w:sz w:val="24"/>
                <w:szCs w:val="24"/>
                <w:lang w:val="vi-VN"/>
              </w:rPr>
              <w:t xml:space="preserve"> Mục B Phụ lục ban hành kèm theo </w:t>
            </w:r>
            <w:r w:rsidRPr="00D56741">
              <w:rPr>
                <w:rFonts w:ascii="Times New Roman" w:hAnsi="Times New Roman"/>
                <w:sz w:val="24"/>
                <w:szCs w:val="24"/>
                <w:lang w:val="nl-NL"/>
              </w:rPr>
              <w:t>Quyết định số 10/2026/QĐ-TTg”</w:t>
            </w:r>
            <w:r w:rsidRPr="00D56741">
              <w:rPr>
                <w:rFonts w:ascii="Times New Roman" w:hAnsi="Times New Roman"/>
                <w:sz w:val="24"/>
                <w:szCs w:val="24"/>
                <w:lang w:eastAsia="vi-VN" w:bidi="vi-VN"/>
              </w:rPr>
              <w:t xml:space="preserve"> tại Điều 3, Điều 4 </w:t>
            </w:r>
            <w:r w:rsidRPr="00D56741">
              <w:rPr>
                <w:rFonts w:ascii="Times New Roman" w:hAnsi="Times New Roman"/>
                <w:sz w:val="24"/>
                <w:szCs w:val="24"/>
              </w:rPr>
              <w:t>Quyết định số 44/2025/QĐ-UBND ngày 31 tháng 12 năm 2025 của Ủy ban nhân dân tỉnh Khánh Hòa.</w:t>
            </w:r>
          </w:p>
        </w:tc>
        <w:tc>
          <w:tcPr>
            <w:tcW w:w="1020" w:type="pct"/>
          </w:tcPr>
          <w:p w14:paraId="40DF0B20" w14:textId="732C3A33" w:rsidR="00BB2511" w:rsidRPr="00D56741" w:rsidRDefault="00422F79" w:rsidP="00F7656C">
            <w:pPr>
              <w:spacing w:before="100" w:after="100" w:line="240" w:lineRule="auto"/>
              <w:jc w:val="both"/>
              <w:rPr>
                <w:rFonts w:ascii="Times New Roman" w:hAnsi="Times New Roman"/>
                <w:sz w:val="24"/>
                <w:szCs w:val="24"/>
                <w:lang w:val="pt-BR"/>
              </w:rPr>
            </w:pPr>
            <w:r w:rsidRPr="00D56741">
              <w:rPr>
                <w:rFonts w:ascii="Times New Roman" w:hAnsi="Times New Roman"/>
                <w:spacing w:val="-2"/>
                <w:sz w:val="24"/>
                <w:szCs w:val="24"/>
                <w:lang w:eastAsia="vi-VN" w:bidi="vi-VN"/>
              </w:rPr>
              <w:t xml:space="preserve">Thay thế cụm từ do có sự thay đổi về danh mục máy móc, thiết bị; theo dó, danh mục (gồm: chủng loại, số lượng, mức giá) máy móc, thiết bị của các cơ quan, tổ chức, đơn vị thuộc địa phương tại </w:t>
            </w:r>
            <w:r w:rsidRPr="00D56741">
              <w:rPr>
                <w:rFonts w:ascii="Times New Roman" w:hAnsi="Times New Roman"/>
                <w:spacing w:val="-2"/>
                <w:sz w:val="24"/>
                <w:szCs w:val="24"/>
                <w:lang w:val="vi-VN"/>
              </w:rPr>
              <w:t xml:space="preserve">Phụ lục II ban hành kèm theo Quyết định số 15/2025/QĐ-TTg </w:t>
            </w:r>
            <w:r w:rsidRPr="00D56741">
              <w:rPr>
                <w:rFonts w:ascii="Times New Roman" w:hAnsi="Times New Roman"/>
                <w:spacing w:val="-2"/>
                <w:sz w:val="24"/>
                <w:szCs w:val="24"/>
                <w:lang w:val="nl-NL"/>
              </w:rPr>
              <w:t xml:space="preserve">ngày 14/6/2025 của Thủ tướng Chính phủ đã bị thay thế bởi Phụ lục kèm theo </w:t>
            </w:r>
            <w:r w:rsidRPr="00D56741">
              <w:rPr>
                <w:rFonts w:ascii="Times New Roman" w:hAnsi="Times New Roman"/>
                <w:sz w:val="24"/>
                <w:szCs w:val="24"/>
                <w:lang w:val="nl-NL"/>
              </w:rPr>
              <w:t xml:space="preserve">Quyết định số 10/2026/QĐ-TTg ngày </w:t>
            </w:r>
            <w:r w:rsidRPr="00D56741">
              <w:rPr>
                <w:rFonts w:ascii="Times New Roman" w:hAnsi="Times New Roman"/>
                <w:sz w:val="24"/>
                <w:szCs w:val="24"/>
              </w:rPr>
              <w:t xml:space="preserve">09/3/2026 </w:t>
            </w:r>
            <w:r w:rsidRPr="00D56741">
              <w:rPr>
                <w:rFonts w:ascii="Times New Roman" w:hAnsi="Times New Roman"/>
                <w:sz w:val="24"/>
                <w:szCs w:val="24"/>
                <w:lang w:val="nl-NL"/>
              </w:rPr>
              <w:t>của Thủ tướng Chính phủ.</w:t>
            </w:r>
          </w:p>
        </w:tc>
      </w:tr>
      <w:tr w:rsidR="00D56741" w:rsidRPr="00D56741" w14:paraId="7A3BE5E2" w14:textId="77777777" w:rsidTr="00D56741">
        <w:trPr>
          <w:trHeight w:val="1042"/>
        </w:trPr>
        <w:tc>
          <w:tcPr>
            <w:tcW w:w="252" w:type="pct"/>
            <w:vAlign w:val="center"/>
          </w:tcPr>
          <w:p w14:paraId="3AD4FF42" w14:textId="66EF1286" w:rsidR="00D56741" w:rsidRPr="00D56741" w:rsidRDefault="00D56741" w:rsidP="00F7656C">
            <w:pPr>
              <w:spacing w:before="100" w:after="100" w:line="240" w:lineRule="auto"/>
              <w:ind w:right="-56"/>
              <w:jc w:val="center"/>
              <w:rPr>
                <w:rFonts w:ascii="Times New Roman" w:hAnsi="Times New Roman"/>
                <w:bCs/>
                <w:sz w:val="24"/>
                <w:szCs w:val="24"/>
              </w:rPr>
            </w:pPr>
            <w:r w:rsidRPr="00D56741">
              <w:rPr>
                <w:rFonts w:ascii="Times New Roman" w:hAnsi="Times New Roman"/>
                <w:bCs/>
                <w:sz w:val="24"/>
                <w:szCs w:val="24"/>
              </w:rPr>
              <w:t>8</w:t>
            </w:r>
          </w:p>
        </w:tc>
        <w:tc>
          <w:tcPr>
            <w:tcW w:w="358" w:type="pct"/>
            <w:vAlign w:val="center"/>
          </w:tcPr>
          <w:p w14:paraId="18515894" w14:textId="77777777" w:rsidR="00D56741" w:rsidRPr="00D56741" w:rsidRDefault="00D56741" w:rsidP="00F7656C">
            <w:pPr>
              <w:spacing w:before="100" w:after="100" w:line="240" w:lineRule="auto"/>
              <w:jc w:val="center"/>
              <w:rPr>
                <w:rFonts w:ascii="Times New Roman" w:hAnsi="Times New Roman"/>
                <w:bCs/>
                <w:sz w:val="24"/>
                <w:szCs w:val="24"/>
              </w:rPr>
            </w:pPr>
          </w:p>
        </w:tc>
        <w:tc>
          <w:tcPr>
            <w:tcW w:w="1798" w:type="pct"/>
          </w:tcPr>
          <w:p w14:paraId="5552BB8B" w14:textId="77777777" w:rsidR="00D56741" w:rsidRPr="00D56741" w:rsidRDefault="00D56741" w:rsidP="00F7656C">
            <w:pPr>
              <w:spacing w:before="100" w:after="100" w:line="240" w:lineRule="auto"/>
              <w:jc w:val="both"/>
              <w:rPr>
                <w:rFonts w:ascii="Times New Roman" w:hAnsi="Times New Roman"/>
                <w:b/>
                <w:bCs/>
                <w:sz w:val="24"/>
                <w:szCs w:val="24"/>
              </w:rPr>
            </w:pPr>
            <w:r w:rsidRPr="00D56741">
              <w:rPr>
                <w:rFonts w:ascii="Times New Roman" w:hAnsi="Times New Roman"/>
                <w:b/>
                <w:bCs/>
                <w:sz w:val="24"/>
                <w:szCs w:val="24"/>
              </w:rPr>
              <w:t>Điều 7. Hiệu lực thi hành</w:t>
            </w:r>
          </w:p>
          <w:p w14:paraId="61F1AD71" w14:textId="47C8FA09" w:rsidR="00D56741" w:rsidRPr="00D56741" w:rsidRDefault="00D56741" w:rsidP="00F7656C">
            <w:pPr>
              <w:spacing w:before="100" w:after="100" w:line="240" w:lineRule="auto"/>
              <w:jc w:val="both"/>
              <w:rPr>
                <w:rFonts w:ascii="Times New Roman" w:hAnsi="Times New Roman"/>
                <w:sz w:val="24"/>
                <w:szCs w:val="24"/>
              </w:rPr>
            </w:pPr>
            <w:r w:rsidRPr="00D56741">
              <w:rPr>
                <w:rFonts w:ascii="Times New Roman" w:hAnsi="Times New Roman"/>
                <w:sz w:val="24"/>
                <w:szCs w:val="24"/>
              </w:rPr>
              <w:t>1. Quyết định này có hiệu lực thi hành kể từ ngày 01 tháng 01 năm 2025.</w:t>
            </w:r>
          </w:p>
          <w:p w14:paraId="0F97C21D" w14:textId="77777777" w:rsidR="00D56741" w:rsidRPr="00D56741" w:rsidRDefault="00D56741" w:rsidP="00F7656C">
            <w:pPr>
              <w:spacing w:before="100" w:after="100" w:line="240" w:lineRule="auto"/>
              <w:jc w:val="both"/>
              <w:rPr>
                <w:rFonts w:ascii="Times New Roman" w:hAnsi="Times New Roman"/>
                <w:sz w:val="24"/>
                <w:szCs w:val="24"/>
              </w:rPr>
            </w:pPr>
            <w:r w:rsidRPr="00D56741">
              <w:rPr>
                <w:rFonts w:ascii="Times New Roman" w:hAnsi="Times New Roman"/>
                <w:sz w:val="24"/>
                <w:szCs w:val="24"/>
              </w:rPr>
              <w:t>2. Quyết định số 14</w:t>
            </w:r>
            <w:r w:rsidRPr="00D56741">
              <w:rPr>
                <w:rFonts w:ascii="Times New Roman" w:hAnsi="Times New Roman"/>
                <w:sz w:val="24"/>
                <w:szCs w:val="24"/>
                <w:lang w:val="vi-VN"/>
              </w:rPr>
              <w:t>/2021/QĐ-UBND</w:t>
            </w:r>
            <w:r w:rsidRPr="00D56741">
              <w:rPr>
                <w:rFonts w:ascii="Times New Roman" w:hAnsi="Times New Roman"/>
                <w:sz w:val="24"/>
                <w:szCs w:val="24"/>
              </w:rPr>
              <w:t xml:space="preserve"> </w:t>
            </w:r>
            <w:r w:rsidRPr="00D56741">
              <w:rPr>
                <w:rFonts w:ascii="Times New Roman" w:hAnsi="Times New Roman"/>
                <w:sz w:val="24"/>
                <w:szCs w:val="24"/>
                <w:lang w:val="vi-VN"/>
              </w:rPr>
              <w:t xml:space="preserve">ngày </w:t>
            </w:r>
            <w:r w:rsidRPr="00D56741">
              <w:rPr>
                <w:rFonts w:ascii="Times New Roman" w:hAnsi="Times New Roman"/>
                <w:sz w:val="24"/>
                <w:szCs w:val="24"/>
              </w:rPr>
              <w:t>09</w:t>
            </w:r>
            <w:r w:rsidRPr="00D56741">
              <w:rPr>
                <w:rFonts w:ascii="Times New Roman" w:hAnsi="Times New Roman"/>
                <w:sz w:val="24"/>
                <w:szCs w:val="24"/>
                <w:lang w:val="vi-VN"/>
              </w:rPr>
              <w:t xml:space="preserve"> tháng </w:t>
            </w:r>
            <w:r w:rsidRPr="00D56741">
              <w:rPr>
                <w:rFonts w:ascii="Times New Roman" w:hAnsi="Times New Roman"/>
                <w:sz w:val="24"/>
                <w:szCs w:val="24"/>
              </w:rPr>
              <w:t>11</w:t>
            </w:r>
            <w:r w:rsidRPr="00D56741">
              <w:rPr>
                <w:rFonts w:ascii="Times New Roman" w:hAnsi="Times New Roman"/>
                <w:sz w:val="24"/>
                <w:szCs w:val="24"/>
                <w:lang w:val="vi-VN"/>
              </w:rPr>
              <w:t xml:space="preserve"> năm </w:t>
            </w:r>
            <w:r w:rsidRPr="00D56741">
              <w:rPr>
                <w:rFonts w:ascii="Times New Roman" w:hAnsi="Times New Roman"/>
                <w:sz w:val="24"/>
                <w:szCs w:val="24"/>
              </w:rPr>
              <w:t xml:space="preserve">2021 của </w:t>
            </w:r>
            <w:r w:rsidRPr="00D56741">
              <w:rPr>
                <w:rFonts w:ascii="Times New Roman" w:hAnsi="Times New Roman"/>
                <w:spacing w:val="-4"/>
                <w:sz w:val="24"/>
                <w:szCs w:val="24"/>
              </w:rPr>
              <w:t xml:space="preserve">UBND tỉnh Khánh Hòa về việc </w:t>
            </w:r>
            <w:r w:rsidRPr="00D56741">
              <w:rPr>
                <w:rFonts w:ascii="Times New Roman" w:hAnsi="Times New Roman"/>
                <w:spacing w:val="-4"/>
                <w:sz w:val="24"/>
                <w:szCs w:val="24"/>
                <w:lang w:val="vi-VN"/>
              </w:rPr>
              <w:t xml:space="preserve">quy định </w:t>
            </w:r>
            <w:r w:rsidRPr="00D56741">
              <w:rPr>
                <w:rFonts w:ascii="Times New Roman" w:hAnsi="Times New Roman"/>
                <w:spacing w:val="-4"/>
                <w:sz w:val="24"/>
                <w:szCs w:val="24"/>
              </w:rPr>
              <w:t>phân cấp thẩm quyền ban hành tiêu chuẩn</w:t>
            </w:r>
            <w:r w:rsidRPr="00D56741">
              <w:rPr>
                <w:rFonts w:ascii="Times New Roman" w:hAnsi="Times New Roman"/>
                <w:sz w:val="24"/>
                <w:szCs w:val="24"/>
              </w:rPr>
              <w:t>, định mức sử dụng máy móc, thiết bị chuyên dùng của các cơ quan, tổ chức, đơn vị thuộc phạm vi quản lý của tỉnh Khánh Hòa hết hiệu lực kể từ ngày Quyết định này có hiệu lực thi hành.</w:t>
            </w:r>
          </w:p>
          <w:p w14:paraId="03BFD1D4" w14:textId="4A122826" w:rsidR="00D56741" w:rsidRPr="00D56741" w:rsidRDefault="00D56741" w:rsidP="00F7656C">
            <w:pPr>
              <w:spacing w:before="100" w:after="100" w:line="240" w:lineRule="auto"/>
              <w:jc w:val="both"/>
              <w:rPr>
                <w:rFonts w:ascii="Times New Roman" w:hAnsi="Times New Roman"/>
                <w:b/>
                <w:sz w:val="24"/>
                <w:szCs w:val="24"/>
                <w:lang w:val="nb-NO"/>
              </w:rPr>
            </w:pPr>
            <w:r w:rsidRPr="00D56741">
              <w:rPr>
                <w:rFonts w:ascii="Times New Roman" w:hAnsi="Times New Roman"/>
                <w:sz w:val="24"/>
                <w:szCs w:val="24"/>
              </w:rPr>
              <w:t>3. Trường hợp các văn bản quy phạm pháp luật dẫn chiếu tại Quyết định này được sửa đổi, bổ sung, thay thế thì thực hiện theo quy định tương ứng tại văn bản sửa đổi, bổ sung, thay thế đó.</w:t>
            </w:r>
          </w:p>
        </w:tc>
        <w:tc>
          <w:tcPr>
            <w:tcW w:w="1572" w:type="pct"/>
          </w:tcPr>
          <w:p w14:paraId="70E15DFF" w14:textId="77777777" w:rsidR="00D56741" w:rsidRPr="00D56741" w:rsidRDefault="00D56741" w:rsidP="00F7656C">
            <w:pPr>
              <w:spacing w:before="100" w:after="100" w:line="240" w:lineRule="auto"/>
              <w:jc w:val="both"/>
              <w:rPr>
                <w:rFonts w:ascii="Times New Roman" w:hAnsi="Times New Roman"/>
                <w:sz w:val="24"/>
                <w:szCs w:val="24"/>
              </w:rPr>
            </w:pPr>
          </w:p>
        </w:tc>
        <w:tc>
          <w:tcPr>
            <w:tcW w:w="1020" w:type="pct"/>
          </w:tcPr>
          <w:p w14:paraId="10DFF162" w14:textId="77777777" w:rsidR="00D56741" w:rsidRPr="00D56741" w:rsidRDefault="00D56741" w:rsidP="00F7656C">
            <w:pPr>
              <w:spacing w:before="100" w:after="100" w:line="240" w:lineRule="auto"/>
              <w:jc w:val="both"/>
              <w:rPr>
                <w:rFonts w:ascii="Times New Roman" w:hAnsi="Times New Roman"/>
                <w:spacing w:val="-2"/>
                <w:sz w:val="24"/>
                <w:szCs w:val="24"/>
                <w:lang w:eastAsia="vi-VN" w:bidi="vi-VN"/>
              </w:rPr>
            </w:pPr>
          </w:p>
        </w:tc>
      </w:tr>
      <w:tr w:rsidR="00422F79" w:rsidRPr="00D56741" w14:paraId="0A1BE71E" w14:textId="77777777" w:rsidTr="00D56741">
        <w:trPr>
          <w:trHeight w:val="1042"/>
        </w:trPr>
        <w:tc>
          <w:tcPr>
            <w:tcW w:w="252" w:type="pct"/>
            <w:vAlign w:val="center"/>
          </w:tcPr>
          <w:p w14:paraId="3C2C6594" w14:textId="1CDFB029" w:rsidR="00422F79" w:rsidRPr="00D56741" w:rsidRDefault="00D56741" w:rsidP="00F7656C">
            <w:pPr>
              <w:spacing w:before="100" w:after="100" w:line="240" w:lineRule="auto"/>
              <w:ind w:right="-56"/>
              <w:jc w:val="center"/>
              <w:rPr>
                <w:rFonts w:ascii="Times New Roman" w:hAnsi="Times New Roman"/>
                <w:bCs/>
                <w:sz w:val="24"/>
                <w:szCs w:val="24"/>
              </w:rPr>
            </w:pPr>
            <w:r w:rsidRPr="00D56741">
              <w:rPr>
                <w:rFonts w:ascii="Times New Roman" w:hAnsi="Times New Roman"/>
                <w:bCs/>
                <w:sz w:val="24"/>
                <w:szCs w:val="24"/>
              </w:rPr>
              <w:t>9</w:t>
            </w:r>
          </w:p>
        </w:tc>
        <w:tc>
          <w:tcPr>
            <w:tcW w:w="358" w:type="pct"/>
            <w:vAlign w:val="center"/>
          </w:tcPr>
          <w:p w14:paraId="0E41A13B" w14:textId="77777777" w:rsidR="00422F79" w:rsidRPr="00D56741" w:rsidRDefault="00422F79" w:rsidP="00F7656C">
            <w:pPr>
              <w:spacing w:before="100" w:after="100" w:line="240" w:lineRule="auto"/>
              <w:jc w:val="center"/>
              <w:rPr>
                <w:rFonts w:ascii="Times New Roman" w:hAnsi="Times New Roman"/>
                <w:bCs/>
                <w:sz w:val="24"/>
                <w:szCs w:val="24"/>
              </w:rPr>
            </w:pPr>
          </w:p>
        </w:tc>
        <w:tc>
          <w:tcPr>
            <w:tcW w:w="1798" w:type="pct"/>
          </w:tcPr>
          <w:p w14:paraId="06D30C55" w14:textId="77777777" w:rsidR="00422F79" w:rsidRPr="00D56741" w:rsidRDefault="00422F79" w:rsidP="00F7656C">
            <w:pPr>
              <w:spacing w:before="100" w:after="100" w:line="240" w:lineRule="auto"/>
              <w:jc w:val="both"/>
              <w:rPr>
                <w:rFonts w:ascii="Times New Roman" w:hAnsi="Times New Roman"/>
                <w:b/>
                <w:sz w:val="24"/>
                <w:szCs w:val="24"/>
                <w:lang w:val="nb-NO"/>
              </w:rPr>
            </w:pPr>
          </w:p>
        </w:tc>
        <w:tc>
          <w:tcPr>
            <w:tcW w:w="1572" w:type="pct"/>
          </w:tcPr>
          <w:p w14:paraId="66042CA5" w14:textId="77777777" w:rsidR="00422F79" w:rsidRPr="00D56741" w:rsidRDefault="00422F79" w:rsidP="00F7656C">
            <w:pPr>
              <w:spacing w:before="100" w:after="100" w:line="240" w:lineRule="auto"/>
              <w:jc w:val="both"/>
              <w:rPr>
                <w:rFonts w:ascii="Times New Roman" w:hAnsi="Times New Roman"/>
                <w:b/>
                <w:bCs/>
                <w:sz w:val="24"/>
                <w:szCs w:val="24"/>
              </w:rPr>
            </w:pPr>
            <w:r w:rsidRPr="00D56741">
              <w:rPr>
                <w:rFonts w:ascii="Times New Roman" w:hAnsi="Times New Roman"/>
                <w:b/>
                <w:bCs/>
                <w:sz w:val="24"/>
                <w:szCs w:val="24"/>
              </w:rPr>
              <w:t>Điều 2. Điều khoản thi hành</w:t>
            </w:r>
          </w:p>
          <w:p w14:paraId="493198C6" w14:textId="77777777" w:rsidR="00422F79" w:rsidRPr="00D56741" w:rsidRDefault="00422F79" w:rsidP="00F7656C">
            <w:pPr>
              <w:spacing w:before="100" w:after="100" w:line="240" w:lineRule="auto"/>
              <w:jc w:val="both"/>
              <w:rPr>
                <w:rFonts w:ascii="Times New Roman" w:hAnsi="Times New Roman"/>
                <w:sz w:val="24"/>
                <w:szCs w:val="24"/>
              </w:rPr>
            </w:pPr>
            <w:r w:rsidRPr="00D56741">
              <w:rPr>
                <w:rFonts w:ascii="Times New Roman" w:hAnsi="Times New Roman"/>
                <w:sz w:val="24"/>
                <w:szCs w:val="24"/>
              </w:rPr>
              <w:t>1. Quyết định này có hiệu lực thi hành kể từ ngày       tháng       năm 2026.</w:t>
            </w:r>
          </w:p>
          <w:p w14:paraId="698CDFAF" w14:textId="3A43539C" w:rsidR="00422F79" w:rsidRPr="00D56741" w:rsidRDefault="00422F79" w:rsidP="00F7656C">
            <w:pPr>
              <w:spacing w:before="100" w:after="100" w:line="240" w:lineRule="auto"/>
              <w:jc w:val="both"/>
              <w:rPr>
                <w:rFonts w:ascii="Times New Roman" w:hAnsi="Times New Roman"/>
                <w:sz w:val="24"/>
                <w:szCs w:val="24"/>
              </w:rPr>
            </w:pPr>
            <w:r w:rsidRPr="00D56741">
              <w:rPr>
                <w:rFonts w:ascii="Times New Roman" w:hAnsi="Times New Roman"/>
                <w:sz w:val="24"/>
                <w:szCs w:val="24"/>
              </w:rPr>
              <w:t xml:space="preserve">2. Sở Khoa học và Công nghệ có trách nhiệm tham mưu hoặc triển khai các nội dung có liên quan tới các cơ quan, tổ chức, đơn vị trên địa bàn tỉnh sau khi Bộ trưởng Bộ Khoa học và Công nghệ ban hành hướng dẫn về yêu cầu kỹ thuật cơ bản, cấu hình tối thiểu của máy móc, thiết bị đầu cuối cơ bản phục vụ công việc thường xuyên trên môi trường số theo quy định tại Mục C </w:t>
            </w:r>
            <w:r w:rsidRPr="00D56741">
              <w:rPr>
                <w:rFonts w:ascii="Times New Roman" w:hAnsi="Times New Roman"/>
                <w:sz w:val="24"/>
                <w:szCs w:val="24"/>
                <w:lang w:val="vi-VN"/>
              </w:rPr>
              <w:t xml:space="preserve">Phụ lục ban hành kèm theo </w:t>
            </w:r>
            <w:r w:rsidRPr="00D56741">
              <w:rPr>
                <w:rFonts w:ascii="Times New Roman" w:hAnsi="Times New Roman"/>
                <w:sz w:val="24"/>
                <w:szCs w:val="24"/>
                <w:lang w:val="nl-NL"/>
              </w:rPr>
              <w:t>Quyết định số 10/2026/QĐ-TTg</w:t>
            </w:r>
            <w:r w:rsidRPr="00D56741">
              <w:rPr>
                <w:rFonts w:ascii="Times New Roman" w:hAnsi="Times New Roman"/>
                <w:sz w:val="24"/>
                <w:szCs w:val="24"/>
              </w:rPr>
              <w:t>.</w:t>
            </w:r>
          </w:p>
        </w:tc>
        <w:tc>
          <w:tcPr>
            <w:tcW w:w="1020" w:type="pct"/>
          </w:tcPr>
          <w:p w14:paraId="5C6E2F5D" w14:textId="78A8B42E" w:rsidR="00422F79" w:rsidRPr="00D56741" w:rsidRDefault="00D56741" w:rsidP="00F7656C">
            <w:pPr>
              <w:spacing w:before="100" w:after="100" w:line="240" w:lineRule="auto"/>
              <w:jc w:val="both"/>
              <w:rPr>
                <w:rFonts w:ascii="Times New Roman" w:hAnsi="Times New Roman"/>
                <w:spacing w:val="-2"/>
                <w:sz w:val="24"/>
                <w:szCs w:val="24"/>
                <w:lang w:eastAsia="vi-VN" w:bidi="vi-VN"/>
              </w:rPr>
            </w:pPr>
            <w:r w:rsidRPr="00D56741">
              <w:rPr>
                <w:rFonts w:ascii="Times New Roman" w:hAnsi="Times New Roman"/>
                <w:sz w:val="24"/>
                <w:szCs w:val="24"/>
                <w:lang w:val="pt-BR"/>
              </w:rPr>
              <w:t xml:space="preserve">Dự thảo Quyết định bổ sung nội dung quy định trách nhiệm của </w:t>
            </w:r>
            <w:r w:rsidRPr="00D56741">
              <w:rPr>
                <w:rFonts w:ascii="Times New Roman" w:hAnsi="Times New Roman"/>
                <w:sz w:val="24"/>
                <w:szCs w:val="24"/>
              </w:rPr>
              <w:t xml:space="preserve">Sở Khoa học và Công nghệ theo quy định tại Mục C </w:t>
            </w:r>
            <w:r w:rsidRPr="00D56741">
              <w:rPr>
                <w:rFonts w:ascii="Times New Roman" w:hAnsi="Times New Roman"/>
                <w:sz w:val="24"/>
                <w:szCs w:val="24"/>
                <w:lang w:val="vi-VN"/>
              </w:rPr>
              <w:t xml:space="preserve">Phụ lục ban hành kèm theo </w:t>
            </w:r>
            <w:r w:rsidRPr="00D56741">
              <w:rPr>
                <w:rFonts w:ascii="Times New Roman" w:hAnsi="Times New Roman"/>
                <w:sz w:val="24"/>
                <w:szCs w:val="24"/>
                <w:lang w:val="nl-NL"/>
              </w:rPr>
              <w:t>Quyết định số 10/2026/QĐ-TTg</w:t>
            </w:r>
            <w:r w:rsidRPr="00D56741">
              <w:rPr>
                <w:rFonts w:ascii="Times New Roman" w:hAnsi="Times New Roman"/>
                <w:sz w:val="24"/>
                <w:szCs w:val="24"/>
              </w:rPr>
              <w:t>.</w:t>
            </w:r>
          </w:p>
        </w:tc>
      </w:tr>
    </w:tbl>
    <w:p w14:paraId="70E5E1CC" w14:textId="77777777" w:rsidR="00BF17A6" w:rsidRPr="00485D39" w:rsidRDefault="00BF17A6" w:rsidP="007D32A8">
      <w:pPr>
        <w:spacing w:before="120" w:after="120" w:line="264" w:lineRule="auto"/>
        <w:ind w:firstLine="720"/>
        <w:jc w:val="both"/>
        <w:rPr>
          <w:rFonts w:ascii="Times New Roman" w:hAnsi="Times New Roman"/>
          <w:i/>
          <w:sz w:val="28"/>
          <w:szCs w:val="28"/>
        </w:rPr>
      </w:pPr>
    </w:p>
    <w:sectPr w:rsidR="00BF17A6" w:rsidRPr="00485D39" w:rsidSect="00064A46">
      <w:headerReference w:type="default" r:id="rId7"/>
      <w:pgSz w:w="16840" w:h="11907" w:orient="landscape" w:code="9"/>
      <w:pgMar w:top="1134" w:right="1134" w:bottom="1134" w:left="1701" w:header="567"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5562B" w14:textId="77777777" w:rsidR="002A4864" w:rsidRDefault="002A4864" w:rsidP="009E3BC9">
      <w:pPr>
        <w:spacing w:after="0" w:line="240" w:lineRule="auto"/>
      </w:pPr>
      <w:r>
        <w:separator/>
      </w:r>
    </w:p>
  </w:endnote>
  <w:endnote w:type="continuationSeparator" w:id="0">
    <w:p w14:paraId="67B8DBD6" w14:textId="77777777" w:rsidR="002A4864" w:rsidRDefault="002A4864" w:rsidP="009E3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B1532" w14:textId="77777777" w:rsidR="002A4864" w:rsidRDefault="002A4864" w:rsidP="009E3BC9">
      <w:pPr>
        <w:spacing w:after="0" w:line="240" w:lineRule="auto"/>
      </w:pPr>
      <w:r>
        <w:separator/>
      </w:r>
    </w:p>
  </w:footnote>
  <w:footnote w:type="continuationSeparator" w:id="0">
    <w:p w14:paraId="599F60AD" w14:textId="77777777" w:rsidR="002A4864" w:rsidRDefault="002A4864" w:rsidP="009E3B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2248"/>
      <w:docPartObj>
        <w:docPartGallery w:val="Page Numbers (Top of Page)"/>
        <w:docPartUnique/>
      </w:docPartObj>
    </w:sdtPr>
    <w:sdtEndPr>
      <w:rPr>
        <w:rFonts w:ascii="Times New Roman" w:hAnsi="Times New Roman"/>
        <w:noProof/>
        <w:sz w:val="24"/>
        <w:szCs w:val="24"/>
      </w:rPr>
    </w:sdtEndPr>
    <w:sdtContent>
      <w:p w14:paraId="226C7D84" w14:textId="4C0BFC84" w:rsidR="00AF301B" w:rsidRPr="00AF301B" w:rsidRDefault="00AF301B">
        <w:pPr>
          <w:pStyle w:val="Header"/>
          <w:jc w:val="center"/>
          <w:rPr>
            <w:rFonts w:ascii="Times New Roman" w:hAnsi="Times New Roman"/>
            <w:sz w:val="24"/>
            <w:szCs w:val="24"/>
          </w:rPr>
        </w:pPr>
        <w:r w:rsidRPr="00AF301B">
          <w:rPr>
            <w:rFonts w:ascii="Times New Roman" w:hAnsi="Times New Roman"/>
            <w:sz w:val="24"/>
            <w:szCs w:val="24"/>
          </w:rPr>
          <w:fldChar w:fldCharType="begin"/>
        </w:r>
        <w:r w:rsidRPr="00AF301B">
          <w:rPr>
            <w:rFonts w:ascii="Times New Roman" w:hAnsi="Times New Roman"/>
            <w:sz w:val="24"/>
            <w:szCs w:val="24"/>
          </w:rPr>
          <w:instrText xml:space="preserve"> PAGE   \* MERGEFORMAT </w:instrText>
        </w:r>
        <w:r w:rsidRPr="00AF301B">
          <w:rPr>
            <w:rFonts w:ascii="Times New Roman" w:hAnsi="Times New Roman"/>
            <w:sz w:val="24"/>
            <w:szCs w:val="24"/>
          </w:rPr>
          <w:fldChar w:fldCharType="separate"/>
        </w:r>
        <w:r w:rsidRPr="00AF301B">
          <w:rPr>
            <w:rFonts w:ascii="Times New Roman" w:hAnsi="Times New Roman"/>
            <w:noProof/>
            <w:sz w:val="24"/>
            <w:szCs w:val="24"/>
          </w:rPr>
          <w:t>2</w:t>
        </w:r>
        <w:r w:rsidRPr="00AF301B">
          <w:rPr>
            <w:rFonts w:ascii="Times New Roman" w:hAnsi="Times New Roman"/>
            <w:noProof/>
            <w:sz w:val="24"/>
            <w:szCs w:val="24"/>
          </w:rPr>
          <w:fldChar w:fldCharType="end"/>
        </w:r>
      </w:p>
    </w:sdtContent>
  </w:sdt>
  <w:p w14:paraId="49D985DD" w14:textId="77777777" w:rsidR="00AF301B" w:rsidRDefault="00AF30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431B5"/>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D9307D"/>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6065F6"/>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DB5CB0"/>
    <w:multiLevelType w:val="hybridMultilevel"/>
    <w:tmpl w:val="5AE209BE"/>
    <w:lvl w:ilvl="0" w:tplc="1BD6663C">
      <w:start w:val="1"/>
      <w:numFmt w:val="decimal"/>
      <w:lvlText w:val="%1."/>
      <w:lvlJc w:val="left"/>
      <w:pPr>
        <w:ind w:left="1080" w:hanging="360"/>
      </w:pPr>
      <w:rPr>
        <w:rFonts w:cs="Times New Roman" w:hint="default"/>
        <w:i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19C30E9D"/>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884357"/>
    <w:multiLevelType w:val="hybridMultilevel"/>
    <w:tmpl w:val="7582706A"/>
    <w:lvl w:ilvl="0" w:tplc="8146C5A8">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C95391C"/>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ED1671"/>
    <w:multiLevelType w:val="hybridMultilevel"/>
    <w:tmpl w:val="7DDCE01A"/>
    <w:lvl w:ilvl="0" w:tplc="0409000F">
      <w:start w:val="1"/>
      <w:numFmt w:val="decimal"/>
      <w:lvlText w:val="%1."/>
      <w:lvlJc w:val="left"/>
      <w:pPr>
        <w:ind w:left="360"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8" w15:restartNumberingAfterBreak="0">
    <w:nsid w:val="24591E10"/>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D279C5"/>
    <w:multiLevelType w:val="hybridMultilevel"/>
    <w:tmpl w:val="718A1F2E"/>
    <w:lvl w:ilvl="0" w:tplc="24C4C516">
      <w:start w:val="4"/>
      <w:numFmt w:val="bullet"/>
      <w:lvlText w:val="-"/>
      <w:lvlJc w:val="left"/>
      <w:pPr>
        <w:ind w:left="417" w:hanging="360"/>
      </w:pPr>
      <w:rPr>
        <w:rFonts w:ascii="Times New Roman" w:eastAsia="Times New Roman" w:hAnsi="Times New Roman" w:cs="Times New Roman" w:hint="default"/>
      </w:rPr>
    </w:lvl>
    <w:lvl w:ilvl="1" w:tplc="04090003" w:tentative="1">
      <w:start w:val="1"/>
      <w:numFmt w:val="bullet"/>
      <w:lvlText w:val="o"/>
      <w:lvlJc w:val="left"/>
      <w:pPr>
        <w:ind w:left="1137" w:hanging="360"/>
      </w:pPr>
      <w:rPr>
        <w:rFonts w:ascii="Courier New" w:hAnsi="Courier New" w:cs="Courier New" w:hint="default"/>
      </w:rPr>
    </w:lvl>
    <w:lvl w:ilvl="2" w:tplc="04090005" w:tentative="1">
      <w:start w:val="1"/>
      <w:numFmt w:val="bullet"/>
      <w:lvlText w:val=""/>
      <w:lvlJc w:val="left"/>
      <w:pPr>
        <w:ind w:left="1857" w:hanging="360"/>
      </w:pPr>
      <w:rPr>
        <w:rFonts w:ascii="Wingdings" w:hAnsi="Wingdings" w:hint="default"/>
      </w:rPr>
    </w:lvl>
    <w:lvl w:ilvl="3" w:tplc="04090001" w:tentative="1">
      <w:start w:val="1"/>
      <w:numFmt w:val="bullet"/>
      <w:lvlText w:val=""/>
      <w:lvlJc w:val="left"/>
      <w:pPr>
        <w:ind w:left="2577" w:hanging="360"/>
      </w:pPr>
      <w:rPr>
        <w:rFonts w:ascii="Symbol" w:hAnsi="Symbol" w:hint="default"/>
      </w:rPr>
    </w:lvl>
    <w:lvl w:ilvl="4" w:tplc="04090003" w:tentative="1">
      <w:start w:val="1"/>
      <w:numFmt w:val="bullet"/>
      <w:lvlText w:val="o"/>
      <w:lvlJc w:val="left"/>
      <w:pPr>
        <w:ind w:left="3297" w:hanging="360"/>
      </w:pPr>
      <w:rPr>
        <w:rFonts w:ascii="Courier New" w:hAnsi="Courier New" w:cs="Courier New" w:hint="default"/>
      </w:rPr>
    </w:lvl>
    <w:lvl w:ilvl="5" w:tplc="04090005" w:tentative="1">
      <w:start w:val="1"/>
      <w:numFmt w:val="bullet"/>
      <w:lvlText w:val=""/>
      <w:lvlJc w:val="left"/>
      <w:pPr>
        <w:ind w:left="4017" w:hanging="360"/>
      </w:pPr>
      <w:rPr>
        <w:rFonts w:ascii="Wingdings" w:hAnsi="Wingdings" w:hint="default"/>
      </w:rPr>
    </w:lvl>
    <w:lvl w:ilvl="6" w:tplc="04090001" w:tentative="1">
      <w:start w:val="1"/>
      <w:numFmt w:val="bullet"/>
      <w:lvlText w:val=""/>
      <w:lvlJc w:val="left"/>
      <w:pPr>
        <w:ind w:left="4737" w:hanging="360"/>
      </w:pPr>
      <w:rPr>
        <w:rFonts w:ascii="Symbol" w:hAnsi="Symbol" w:hint="default"/>
      </w:rPr>
    </w:lvl>
    <w:lvl w:ilvl="7" w:tplc="04090003" w:tentative="1">
      <w:start w:val="1"/>
      <w:numFmt w:val="bullet"/>
      <w:lvlText w:val="o"/>
      <w:lvlJc w:val="left"/>
      <w:pPr>
        <w:ind w:left="5457" w:hanging="360"/>
      </w:pPr>
      <w:rPr>
        <w:rFonts w:ascii="Courier New" w:hAnsi="Courier New" w:cs="Courier New" w:hint="default"/>
      </w:rPr>
    </w:lvl>
    <w:lvl w:ilvl="8" w:tplc="04090005" w:tentative="1">
      <w:start w:val="1"/>
      <w:numFmt w:val="bullet"/>
      <w:lvlText w:val=""/>
      <w:lvlJc w:val="left"/>
      <w:pPr>
        <w:ind w:left="6177" w:hanging="360"/>
      </w:pPr>
      <w:rPr>
        <w:rFonts w:ascii="Wingdings" w:hAnsi="Wingdings" w:hint="default"/>
      </w:rPr>
    </w:lvl>
  </w:abstractNum>
  <w:abstractNum w:abstractNumId="10" w15:restartNumberingAfterBreak="0">
    <w:nsid w:val="2A496D75"/>
    <w:multiLevelType w:val="hybridMultilevel"/>
    <w:tmpl w:val="061807AE"/>
    <w:lvl w:ilvl="0" w:tplc="9A16D590">
      <w:start w:val="1"/>
      <w:numFmt w:val="decimal"/>
      <w:lvlText w:val="%1"/>
      <w:lvlJc w:val="center"/>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D926FC"/>
    <w:multiLevelType w:val="hybridMultilevel"/>
    <w:tmpl w:val="C0449046"/>
    <w:lvl w:ilvl="0" w:tplc="5B6E06F0">
      <w:start w:val="1"/>
      <w:numFmt w:val="decimal"/>
      <w:lvlText w:val="%1"/>
      <w:lvlJc w:val="center"/>
      <w:pPr>
        <w:ind w:left="777" w:hanging="777"/>
      </w:pPr>
      <w:rPr>
        <w:rFonts w:hint="default"/>
      </w:r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2" w15:restartNumberingAfterBreak="0">
    <w:nsid w:val="33300781"/>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905BCD"/>
    <w:multiLevelType w:val="hybridMultilevel"/>
    <w:tmpl w:val="A716639E"/>
    <w:lvl w:ilvl="0" w:tplc="23AABBF8">
      <w:start w:val="1"/>
      <w:numFmt w:val="decimal"/>
      <w:lvlText w:val="%1"/>
      <w:lvlJc w:val="center"/>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7B60EE"/>
    <w:multiLevelType w:val="hybridMultilevel"/>
    <w:tmpl w:val="1592E63A"/>
    <w:lvl w:ilvl="0" w:tplc="133E8476">
      <w:start w:val="1"/>
      <w:numFmt w:val="decimal"/>
      <w:lvlText w:val="%1."/>
      <w:lvlJc w:val="left"/>
      <w:pPr>
        <w:ind w:left="417" w:hanging="360"/>
      </w:pPr>
      <w:rPr>
        <w:rFonts w:hint="default"/>
        <w:b/>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15" w15:restartNumberingAfterBreak="0">
    <w:nsid w:val="3EC000A7"/>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68440E"/>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52014B5"/>
    <w:multiLevelType w:val="hybridMultilevel"/>
    <w:tmpl w:val="3A38DEC8"/>
    <w:lvl w:ilvl="0" w:tplc="D9C4C304">
      <w:start w:val="1"/>
      <w:numFmt w:val="decimal"/>
      <w:lvlText w:val="%1"/>
      <w:lvlJc w:val="left"/>
      <w:pPr>
        <w:ind w:left="709" w:firstLine="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15:restartNumberingAfterBreak="0">
    <w:nsid w:val="457C721D"/>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D50B95"/>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D905D86"/>
    <w:multiLevelType w:val="hybridMultilevel"/>
    <w:tmpl w:val="F9364FC6"/>
    <w:lvl w:ilvl="0" w:tplc="2A1E060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947BB7"/>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174E06"/>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AA95B2C"/>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22D20A9"/>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4ED1FC0"/>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A755826"/>
    <w:multiLevelType w:val="hybridMultilevel"/>
    <w:tmpl w:val="EC10B9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5401C8"/>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BA4EA1"/>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44713263">
    <w:abstractNumId w:val="20"/>
  </w:num>
  <w:num w:numId="2" w16cid:durableId="1439176108">
    <w:abstractNumId w:val="3"/>
  </w:num>
  <w:num w:numId="3" w16cid:durableId="2145659012">
    <w:abstractNumId w:val="5"/>
  </w:num>
  <w:num w:numId="4" w16cid:durableId="658851309">
    <w:abstractNumId w:val="7"/>
  </w:num>
  <w:num w:numId="5" w16cid:durableId="1298027990">
    <w:abstractNumId w:val="11"/>
  </w:num>
  <w:num w:numId="6" w16cid:durableId="1415467768">
    <w:abstractNumId w:val="10"/>
  </w:num>
  <w:num w:numId="7" w16cid:durableId="264045159">
    <w:abstractNumId w:val="26"/>
  </w:num>
  <w:num w:numId="8" w16cid:durableId="127553325">
    <w:abstractNumId w:val="13"/>
  </w:num>
  <w:num w:numId="9" w16cid:durableId="1519153995">
    <w:abstractNumId w:val="17"/>
  </w:num>
  <w:num w:numId="10" w16cid:durableId="64183145">
    <w:abstractNumId w:val="22"/>
  </w:num>
  <w:num w:numId="11" w16cid:durableId="154761414">
    <w:abstractNumId w:val="12"/>
  </w:num>
  <w:num w:numId="12" w16cid:durableId="1637100557">
    <w:abstractNumId w:val="4"/>
  </w:num>
  <w:num w:numId="13" w16cid:durableId="1212426793">
    <w:abstractNumId w:val="28"/>
  </w:num>
  <w:num w:numId="14" w16cid:durableId="369309724">
    <w:abstractNumId w:val="6"/>
  </w:num>
  <w:num w:numId="15" w16cid:durableId="1914196798">
    <w:abstractNumId w:val="8"/>
  </w:num>
  <w:num w:numId="16" w16cid:durableId="1758865835">
    <w:abstractNumId w:val="23"/>
  </w:num>
  <w:num w:numId="17" w16cid:durableId="1372878772">
    <w:abstractNumId w:val="9"/>
  </w:num>
  <w:num w:numId="18" w16cid:durableId="1432703550">
    <w:abstractNumId w:val="2"/>
  </w:num>
  <w:num w:numId="19" w16cid:durableId="257719545">
    <w:abstractNumId w:val="19"/>
  </w:num>
  <w:num w:numId="20" w16cid:durableId="934439059">
    <w:abstractNumId w:val="15"/>
  </w:num>
  <w:num w:numId="21" w16cid:durableId="137262945">
    <w:abstractNumId w:val="18"/>
  </w:num>
  <w:num w:numId="22" w16cid:durableId="364134750">
    <w:abstractNumId w:val="16"/>
  </w:num>
  <w:num w:numId="23" w16cid:durableId="627662614">
    <w:abstractNumId w:val="24"/>
  </w:num>
  <w:num w:numId="24" w16cid:durableId="1592279670">
    <w:abstractNumId w:val="21"/>
  </w:num>
  <w:num w:numId="25" w16cid:durableId="1890996078">
    <w:abstractNumId w:val="1"/>
  </w:num>
  <w:num w:numId="26" w16cid:durableId="144594326">
    <w:abstractNumId w:val="27"/>
  </w:num>
  <w:num w:numId="27" w16cid:durableId="587470456">
    <w:abstractNumId w:val="0"/>
  </w:num>
  <w:num w:numId="28" w16cid:durableId="906914351">
    <w:abstractNumId w:val="25"/>
  </w:num>
  <w:num w:numId="29" w16cid:durableId="6207204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0B0"/>
    <w:rsid w:val="00042341"/>
    <w:rsid w:val="000560B4"/>
    <w:rsid w:val="00060188"/>
    <w:rsid w:val="0006124F"/>
    <w:rsid w:val="00064A46"/>
    <w:rsid w:val="00080F9F"/>
    <w:rsid w:val="00087253"/>
    <w:rsid w:val="00087AAD"/>
    <w:rsid w:val="000A189E"/>
    <w:rsid w:val="000C3D58"/>
    <w:rsid w:val="000D3ED7"/>
    <w:rsid w:val="000E1550"/>
    <w:rsid w:val="000F06FE"/>
    <w:rsid w:val="00140303"/>
    <w:rsid w:val="001528A0"/>
    <w:rsid w:val="00162B0C"/>
    <w:rsid w:val="001764AF"/>
    <w:rsid w:val="00180575"/>
    <w:rsid w:val="00182FE7"/>
    <w:rsid w:val="001A1D60"/>
    <w:rsid w:val="001B2CC5"/>
    <w:rsid w:val="001E3693"/>
    <w:rsid w:val="001E711E"/>
    <w:rsid w:val="001F17C5"/>
    <w:rsid w:val="0020246B"/>
    <w:rsid w:val="002115DE"/>
    <w:rsid w:val="00224785"/>
    <w:rsid w:val="00240358"/>
    <w:rsid w:val="00243458"/>
    <w:rsid w:val="002459CF"/>
    <w:rsid w:val="00246C6A"/>
    <w:rsid w:val="002530B0"/>
    <w:rsid w:val="002568C9"/>
    <w:rsid w:val="002619EC"/>
    <w:rsid w:val="0028453B"/>
    <w:rsid w:val="00292E24"/>
    <w:rsid w:val="0029741E"/>
    <w:rsid w:val="002A0BD9"/>
    <w:rsid w:val="002A4864"/>
    <w:rsid w:val="002A64C6"/>
    <w:rsid w:val="002A7A92"/>
    <w:rsid w:val="002C7E35"/>
    <w:rsid w:val="002D5A1F"/>
    <w:rsid w:val="002F38A8"/>
    <w:rsid w:val="002F5A58"/>
    <w:rsid w:val="00337CE3"/>
    <w:rsid w:val="00356C4F"/>
    <w:rsid w:val="00366444"/>
    <w:rsid w:val="003774E5"/>
    <w:rsid w:val="00385B0B"/>
    <w:rsid w:val="00385B7D"/>
    <w:rsid w:val="00390098"/>
    <w:rsid w:val="003A51DD"/>
    <w:rsid w:val="003C1E38"/>
    <w:rsid w:val="003C5C02"/>
    <w:rsid w:val="003D3196"/>
    <w:rsid w:val="003D3780"/>
    <w:rsid w:val="003E226D"/>
    <w:rsid w:val="003E26CD"/>
    <w:rsid w:val="003E2D5F"/>
    <w:rsid w:val="003F199D"/>
    <w:rsid w:val="004000B8"/>
    <w:rsid w:val="00416852"/>
    <w:rsid w:val="00422F79"/>
    <w:rsid w:val="00435402"/>
    <w:rsid w:val="00441B03"/>
    <w:rsid w:val="0045020A"/>
    <w:rsid w:val="00453273"/>
    <w:rsid w:val="00463997"/>
    <w:rsid w:val="00485967"/>
    <w:rsid w:val="00485D39"/>
    <w:rsid w:val="004949AA"/>
    <w:rsid w:val="004A3606"/>
    <w:rsid w:val="004B2D13"/>
    <w:rsid w:val="004C6990"/>
    <w:rsid w:val="004E2C6E"/>
    <w:rsid w:val="00521D70"/>
    <w:rsid w:val="005240FE"/>
    <w:rsid w:val="00531D8B"/>
    <w:rsid w:val="00542477"/>
    <w:rsid w:val="005427A2"/>
    <w:rsid w:val="00542A91"/>
    <w:rsid w:val="005432DB"/>
    <w:rsid w:val="005579F0"/>
    <w:rsid w:val="00573FDC"/>
    <w:rsid w:val="00585C2C"/>
    <w:rsid w:val="00585E1E"/>
    <w:rsid w:val="00585E97"/>
    <w:rsid w:val="005A7457"/>
    <w:rsid w:val="005E0365"/>
    <w:rsid w:val="005E70E9"/>
    <w:rsid w:val="005F513A"/>
    <w:rsid w:val="00605509"/>
    <w:rsid w:val="006131DD"/>
    <w:rsid w:val="00617646"/>
    <w:rsid w:val="00670157"/>
    <w:rsid w:val="00684221"/>
    <w:rsid w:val="006A682E"/>
    <w:rsid w:val="006A6E64"/>
    <w:rsid w:val="006C53C7"/>
    <w:rsid w:val="006C6537"/>
    <w:rsid w:val="006E1562"/>
    <w:rsid w:val="00717132"/>
    <w:rsid w:val="00722080"/>
    <w:rsid w:val="007233A3"/>
    <w:rsid w:val="00723ECB"/>
    <w:rsid w:val="00731864"/>
    <w:rsid w:val="00731BC3"/>
    <w:rsid w:val="00733345"/>
    <w:rsid w:val="00742DC6"/>
    <w:rsid w:val="007434DC"/>
    <w:rsid w:val="00773E98"/>
    <w:rsid w:val="0078013D"/>
    <w:rsid w:val="0078422E"/>
    <w:rsid w:val="00793B3E"/>
    <w:rsid w:val="007974D4"/>
    <w:rsid w:val="007C56F0"/>
    <w:rsid w:val="007C6A08"/>
    <w:rsid w:val="007D32A8"/>
    <w:rsid w:val="007E02FE"/>
    <w:rsid w:val="007E1137"/>
    <w:rsid w:val="007E1A52"/>
    <w:rsid w:val="007F25A2"/>
    <w:rsid w:val="0080175C"/>
    <w:rsid w:val="0084604F"/>
    <w:rsid w:val="0084627E"/>
    <w:rsid w:val="00880051"/>
    <w:rsid w:val="008975EF"/>
    <w:rsid w:val="008A3F6C"/>
    <w:rsid w:val="008B2078"/>
    <w:rsid w:val="008C313D"/>
    <w:rsid w:val="008C3FC7"/>
    <w:rsid w:val="008C799F"/>
    <w:rsid w:val="008D058B"/>
    <w:rsid w:val="008D719B"/>
    <w:rsid w:val="0090776B"/>
    <w:rsid w:val="00913B86"/>
    <w:rsid w:val="009231FE"/>
    <w:rsid w:val="0092783B"/>
    <w:rsid w:val="00931ECE"/>
    <w:rsid w:val="009524E5"/>
    <w:rsid w:val="00961F0C"/>
    <w:rsid w:val="009649A3"/>
    <w:rsid w:val="00966FAE"/>
    <w:rsid w:val="0099788F"/>
    <w:rsid w:val="009B6011"/>
    <w:rsid w:val="009B6B44"/>
    <w:rsid w:val="009C08E5"/>
    <w:rsid w:val="009C1724"/>
    <w:rsid w:val="009C46BB"/>
    <w:rsid w:val="009C594D"/>
    <w:rsid w:val="009D56B6"/>
    <w:rsid w:val="009E0A43"/>
    <w:rsid w:val="009E3BC9"/>
    <w:rsid w:val="009E4E03"/>
    <w:rsid w:val="009E665F"/>
    <w:rsid w:val="009F42E9"/>
    <w:rsid w:val="00A01947"/>
    <w:rsid w:val="00A133B0"/>
    <w:rsid w:val="00A23C87"/>
    <w:rsid w:val="00A249E8"/>
    <w:rsid w:val="00A2535D"/>
    <w:rsid w:val="00A40AC1"/>
    <w:rsid w:val="00A924B0"/>
    <w:rsid w:val="00A961DB"/>
    <w:rsid w:val="00A9749C"/>
    <w:rsid w:val="00AB58A9"/>
    <w:rsid w:val="00AB7ED4"/>
    <w:rsid w:val="00AD1CE9"/>
    <w:rsid w:val="00AD6EAA"/>
    <w:rsid w:val="00AD7E5A"/>
    <w:rsid w:val="00AE233B"/>
    <w:rsid w:val="00AF2F8A"/>
    <w:rsid w:val="00AF301B"/>
    <w:rsid w:val="00B047A8"/>
    <w:rsid w:val="00B15CA4"/>
    <w:rsid w:val="00B23AEA"/>
    <w:rsid w:val="00B26E30"/>
    <w:rsid w:val="00B402EF"/>
    <w:rsid w:val="00B4637E"/>
    <w:rsid w:val="00B542E9"/>
    <w:rsid w:val="00B70722"/>
    <w:rsid w:val="00B7253F"/>
    <w:rsid w:val="00B84E73"/>
    <w:rsid w:val="00B85239"/>
    <w:rsid w:val="00B92F3D"/>
    <w:rsid w:val="00B9675C"/>
    <w:rsid w:val="00BB1CF4"/>
    <w:rsid w:val="00BB2511"/>
    <w:rsid w:val="00BC6DCA"/>
    <w:rsid w:val="00BD12BD"/>
    <w:rsid w:val="00BE0BAC"/>
    <w:rsid w:val="00BF17A6"/>
    <w:rsid w:val="00C13FCB"/>
    <w:rsid w:val="00C30473"/>
    <w:rsid w:val="00C37B12"/>
    <w:rsid w:val="00C624B3"/>
    <w:rsid w:val="00C64EF1"/>
    <w:rsid w:val="00C71D8C"/>
    <w:rsid w:val="00C76229"/>
    <w:rsid w:val="00CA2D0A"/>
    <w:rsid w:val="00CB0DFC"/>
    <w:rsid w:val="00CF49B7"/>
    <w:rsid w:val="00D02184"/>
    <w:rsid w:val="00D048FA"/>
    <w:rsid w:val="00D25CFC"/>
    <w:rsid w:val="00D32ACC"/>
    <w:rsid w:val="00D32ADE"/>
    <w:rsid w:val="00D40699"/>
    <w:rsid w:val="00D40BF0"/>
    <w:rsid w:val="00D47108"/>
    <w:rsid w:val="00D513C0"/>
    <w:rsid w:val="00D5244B"/>
    <w:rsid w:val="00D56741"/>
    <w:rsid w:val="00D57D11"/>
    <w:rsid w:val="00D8333A"/>
    <w:rsid w:val="00D960AC"/>
    <w:rsid w:val="00DC05B8"/>
    <w:rsid w:val="00DC54C4"/>
    <w:rsid w:val="00DD1780"/>
    <w:rsid w:val="00DD7899"/>
    <w:rsid w:val="00DE013F"/>
    <w:rsid w:val="00DF4C32"/>
    <w:rsid w:val="00DF6BA5"/>
    <w:rsid w:val="00E038E4"/>
    <w:rsid w:val="00E07D65"/>
    <w:rsid w:val="00E111A1"/>
    <w:rsid w:val="00E27E46"/>
    <w:rsid w:val="00E3044B"/>
    <w:rsid w:val="00E37079"/>
    <w:rsid w:val="00E37957"/>
    <w:rsid w:val="00E52F69"/>
    <w:rsid w:val="00E57560"/>
    <w:rsid w:val="00E649B9"/>
    <w:rsid w:val="00E750C5"/>
    <w:rsid w:val="00E84D79"/>
    <w:rsid w:val="00E94996"/>
    <w:rsid w:val="00E9532F"/>
    <w:rsid w:val="00E97650"/>
    <w:rsid w:val="00EA2F66"/>
    <w:rsid w:val="00ED588F"/>
    <w:rsid w:val="00ED642A"/>
    <w:rsid w:val="00F004E4"/>
    <w:rsid w:val="00F01F33"/>
    <w:rsid w:val="00F02EE1"/>
    <w:rsid w:val="00F063DD"/>
    <w:rsid w:val="00F161C3"/>
    <w:rsid w:val="00F20078"/>
    <w:rsid w:val="00F24058"/>
    <w:rsid w:val="00F268F9"/>
    <w:rsid w:val="00F269FE"/>
    <w:rsid w:val="00F365B4"/>
    <w:rsid w:val="00F51099"/>
    <w:rsid w:val="00F6684B"/>
    <w:rsid w:val="00F7656C"/>
    <w:rsid w:val="00F814B1"/>
    <w:rsid w:val="00F83D01"/>
    <w:rsid w:val="00F903C0"/>
    <w:rsid w:val="00FA17FE"/>
    <w:rsid w:val="00FA65A9"/>
    <w:rsid w:val="00FD5F13"/>
    <w:rsid w:val="00FE2C7F"/>
    <w:rsid w:val="00FE6415"/>
    <w:rsid w:val="00FF7D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960AF7"/>
  <w15:docId w15:val="{E5456857-6C0D-4874-ABFE-2373A69AB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26D"/>
    <w:pPr>
      <w:spacing w:after="160" w:line="259" w:lineRule="auto"/>
    </w:pPr>
  </w:style>
  <w:style w:type="paragraph" w:styleId="Heading1">
    <w:name w:val="heading 1"/>
    <w:basedOn w:val="Normal"/>
    <w:next w:val="Normal"/>
    <w:link w:val="Heading1Char"/>
    <w:uiPriority w:val="9"/>
    <w:qFormat/>
    <w:locked/>
    <w:rsid w:val="008C313D"/>
    <w:pPr>
      <w:keepNext/>
      <w:spacing w:after="0" w:line="240" w:lineRule="auto"/>
      <w:jc w:val="center"/>
      <w:outlineLvl w:val="0"/>
    </w:pPr>
    <w:rPr>
      <w:rFonts w:ascii="Times New Roman" w:eastAsia="Times New Roman" w:hAnsi="Times New Roman"/>
      <w:b/>
      <w:bCs/>
      <w:sz w:val="28"/>
      <w:szCs w:val="28"/>
    </w:rPr>
  </w:style>
  <w:style w:type="paragraph" w:styleId="Heading2">
    <w:name w:val="heading 2"/>
    <w:basedOn w:val="Normal"/>
    <w:next w:val="Normal"/>
    <w:link w:val="Heading2Char"/>
    <w:uiPriority w:val="9"/>
    <w:qFormat/>
    <w:locked/>
    <w:rsid w:val="008C313D"/>
    <w:pPr>
      <w:keepNext/>
      <w:spacing w:after="0" w:line="240" w:lineRule="auto"/>
      <w:jc w:val="center"/>
      <w:outlineLvl w:val="1"/>
    </w:pPr>
    <w:rPr>
      <w:rFonts w:ascii="Times New Roman" w:eastAsia="Times New Roman" w:hAnsi="Times New Roman"/>
      <w:b/>
      <w:bCs/>
      <w:sz w:val="26"/>
      <w:szCs w:val="26"/>
    </w:rPr>
  </w:style>
  <w:style w:type="paragraph" w:styleId="Heading3">
    <w:name w:val="heading 3"/>
    <w:basedOn w:val="Normal"/>
    <w:next w:val="Normal"/>
    <w:link w:val="Heading3Char"/>
    <w:uiPriority w:val="9"/>
    <w:qFormat/>
    <w:locked/>
    <w:rsid w:val="008C313D"/>
    <w:pPr>
      <w:keepNext/>
      <w:spacing w:after="0" w:line="240" w:lineRule="auto"/>
      <w:jc w:val="center"/>
      <w:outlineLvl w:val="2"/>
    </w:pPr>
    <w:rPr>
      <w:rFonts w:ascii="Times New Roman" w:eastAsia="Times New Roman" w:hAnsi="Times New Roman"/>
      <w:i/>
      <w:iCs/>
      <w:noProo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30B0"/>
    <w:pPr>
      <w:ind w:left="720"/>
      <w:contextualSpacing/>
    </w:pPr>
  </w:style>
  <w:style w:type="paragraph" w:styleId="BalloonText">
    <w:name w:val="Balloon Text"/>
    <w:basedOn w:val="Normal"/>
    <w:link w:val="BalloonTextChar"/>
    <w:uiPriority w:val="99"/>
    <w:semiHidden/>
    <w:rsid w:val="00385B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385B0B"/>
    <w:rPr>
      <w:rFonts w:ascii="Segoe UI" w:hAnsi="Segoe UI" w:cs="Segoe UI"/>
      <w:sz w:val="18"/>
      <w:szCs w:val="18"/>
    </w:rPr>
  </w:style>
  <w:style w:type="table" w:styleId="TableGrid">
    <w:name w:val="Table Grid"/>
    <w:basedOn w:val="TableNormal"/>
    <w:uiPriority w:val="59"/>
    <w:locked/>
    <w:rsid w:val="00521D7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8C313D"/>
    <w:rPr>
      <w:rFonts w:ascii="Times New Roman" w:eastAsia="Times New Roman" w:hAnsi="Times New Roman"/>
      <w:b/>
      <w:bCs/>
      <w:sz w:val="28"/>
      <w:szCs w:val="28"/>
    </w:rPr>
  </w:style>
  <w:style w:type="character" w:customStyle="1" w:styleId="Heading2Char">
    <w:name w:val="Heading 2 Char"/>
    <w:basedOn w:val="DefaultParagraphFont"/>
    <w:link w:val="Heading2"/>
    <w:uiPriority w:val="9"/>
    <w:rsid w:val="008C313D"/>
    <w:rPr>
      <w:rFonts w:ascii="Times New Roman" w:eastAsia="Times New Roman" w:hAnsi="Times New Roman"/>
      <w:b/>
      <w:bCs/>
      <w:sz w:val="26"/>
      <w:szCs w:val="26"/>
    </w:rPr>
  </w:style>
  <w:style w:type="character" w:customStyle="1" w:styleId="Heading3Char">
    <w:name w:val="Heading 3 Char"/>
    <w:basedOn w:val="DefaultParagraphFont"/>
    <w:link w:val="Heading3"/>
    <w:uiPriority w:val="9"/>
    <w:rsid w:val="008C313D"/>
    <w:rPr>
      <w:rFonts w:ascii="Times New Roman" w:eastAsia="Times New Roman" w:hAnsi="Times New Roman"/>
      <w:i/>
      <w:iCs/>
      <w:noProof/>
      <w:sz w:val="28"/>
      <w:szCs w:val="24"/>
    </w:rPr>
  </w:style>
  <w:style w:type="paragraph" w:styleId="BodyText">
    <w:name w:val="Body Text"/>
    <w:basedOn w:val="Normal"/>
    <w:link w:val="BodyTextChar"/>
    <w:rsid w:val="00485D39"/>
    <w:pPr>
      <w:spacing w:after="0" w:line="240" w:lineRule="auto"/>
      <w:jc w:val="both"/>
    </w:pPr>
    <w:rPr>
      <w:rFonts w:ascii="Times New Roman" w:eastAsia="Times New Roman" w:hAnsi="Times New Roman"/>
      <w:sz w:val="28"/>
      <w:szCs w:val="24"/>
    </w:rPr>
  </w:style>
  <w:style w:type="character" w:customStyle="1" w:styleId="BodyTextChar">
    <w:name w:val="Body Text Char"/>
    <w:basedOn w:val="DefaultParagraphFont"/>
    <w:link w:val="BodyText"/>
    <w:rsid w:val="00485D39"/>
    <w:rPr>
      <w:rFonts w:ascii="Times New Roman" w:eastAsia="Times New Roman" w:hAnsi="Times New Roman"/>
      <w:sz w:val="28"/>
      <w:szCs w:val="24"/>
    </w:rPr>
  </w:style>
  <w:style w:type="paragraph" w:styleId="Header">
    <w:name w:val="header"/>
    <w:basedOn w:val="Normal"/>
    <w:link w:val="HeaderChar"/>
    <w:uiPriority w:val="99"/>
    <w:unhideWhenUsed/>
    <w:rsid w:val="009E3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BC9"/>
  </w:style>
  <w:style w:type="paragraph" w:styleId="Footer">
    <w:name w:val="footer"/>
    <w:basedOn w:val="Normal"/>
    <w:link w:val="FooterChar"/>
    <w:uiPriority w:val="99"/>
    <w:unhideWhenUsed/>
    <w:rsid w:val="009E3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BC9"/>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Char Char Cha"/>
    <w:basedOn w:val="Normal"/>
    <w:link w:val="NormalWebChar"/>
    <w:uiPriority w:val="99"/>
    <w:qFormat/>
    <w:rsid w:val="007D32A8"/>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uiPriority w:val="99"/>
    <w:qFormat/>
    <w:locked/>
    <w:rsid w:val="007D32A8"/>
    <w:rPr>
      <w:rFonts w:ascii="Times New Roman" w:eastAsia="Times New Roman" w:hAnsi="Times New Roman"/>
      <w:sz w:val="24"/>
      <w:szCs w:val="24"/>
    </w:rPr>
  </w:style>
  <w:style w:type="character" w:styleId="Strong">
    <w:name w:val="Strong"/>
    <w:basedOn w:val="DefaultParagraphFont"/>
    <w:uiPriority w:val="22"/>
    <w:qFormat/>
    <w:locked/>
    <w:rsid w:val="007D32A8"/>
    <w:rPr>
      <w:b/>
      <w:bCs/>
    </w:rPr>
  </w:style>
  <w:style w:type="paragraph" w:styleId="List2">
    <w:name w:val="List 2"/>
    <w:basedOn w:val="Normal"/>
    <w:unhideWhenUsed/>
    <w:rsid w:val="007D32A8"/>
    <w:pPr>
      <w:spacing w:after="0" w:line="240" w:lineRule="auto"/>
      <w:ind w:left="720" w:hanging="360"/>
      <w:contextualSpacing/>
    </w:pPr>
    <w:rPr>
      <w:rFonts w:ascii="Times New Roman" w:eastAsia="Times New Roman" w:hAnsi="Times New Roman"/>
      <w:sz w:val="24"/>
      <w:szCs w:val="24"/>
    </w:rPr>
  </w:style>
  <w:style w:type="paragraph" w:customStyle="1" w:styleId="xmsonormal">
    <w:name w:val="x_msonormal"/>
    <w:basedOn w:val="Normal"/>
    <w:rsid w:val="007D32A8"/>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7D32A8"/>
  </w:style>
  <w:style w:type="character" w:styleId="Hyperlink">
    <w:name w:val="Hyperlink"/>
    <w:basedOn w:val="DefaultParagraphFont"/>
    <w:uiPriority w:val="99"/>
    <w:unhideWhenUsed/>
    <w:rsid w:val="007D32A8"/>
    <w:rPr>
      <w:color w:val="0000FF"/>
      <w:u w:val="single"/>
    </w:rPr>
  </w:style>
  <w:style w:type="paragraph" w:styleId="DocumentMap">
    <w:name w:val="Document Map"/>
    <w:basedOn w:val="Normal"/>
    <w:link w:val="DocumentMapChar"/>
    <w:uiPriority w:val="99"/>
    <w:semiHidden/>
    <w:unhideWhenUsed/>
    <w:rsid w:val="007D32A8"/>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7D32A8"/>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7D32A8"/>
    <w:rPr>
      <w:color w:val="605E5C"/>
      <w:shd w:val="clear" w:color="auto" w:fill="E1DFDD"/>
    </w:rPr>
  </w:style>
  <w:style w:type="character" w:styleId="PageNumber">
    <w:name w:val="page number"/>
    <w:basedOn w:val="DefaultParagraphFont"/>
    <w:uiPriority w:val="99"/>
    <w:semiHidden/>
    <w:unhideWhenUsed/>
    <w:rsid w:val="007D32A8"/>
  </w:style>
  <w:style w:type="character" w:customStyle="1" w:styleId="fontstyle01">
    <w:name w:val="fontstyle01"/>
    <w:rsid w:val="002A64C6"/>
    <w:rPr>
      <w:rFonts w:ascii="Times New Roman" w:hAnsi="Times New Roman" w:cs="Times New Roman" w:hint="default"/>
      <w:b w:val="0"/>
      <w:bCs w:val="0"/>
      <w:i w:val="0"/>
      <w:iCs w:val="0"/>
      <w:color w:val="000000"/>
      <w:sz w:val="28"/>
      <w:szCs w:val="28"/>
    </w:rPr>
  </w:style>
  <w:style w:type="character" w:customStyle="1" w:styleId="fontstyle21">
    <w:name w:val="fontstyle21"/>
    <w:rsid w:val="002A64C6"/>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68639">
      <w:marLeft w:val="0"/>
      <w:marRight w:val="0"/>
      <w:marTop w:val="0"/>
      <w:marBottom w:val="0"/>
      <w:divBdr>
        <w:top w:val="none" w:sz="0" w:space="0" w:color="auto"/>
        <w:left w:val="none" w:sz="0" w:space="0" w:color="auto"/>
        <w:bottom w:val="none" w:sz="0" w:space="0" w:color="auto"/>
        <w:right w:val="none" w:sz="0" w:space="0" w:color="auto"/>
      </w:divBdr>
    </w:div>
    <w:div w:id="63768640">
      <w:marLeft w:val="0"/>
      <w:marRight w:val="0"/>
      <w:marTop w:val="0"/>
      <w:marBottom w:val="0"/>
      <w:divBdr>
        <w:top w:val="none" w:sz="0" w:space="0" w:color="auto"/>
        <w:left w:val="none" w:sz="0" w:space="0" w:color="auto"/>
        <w:bottom w:val="none" w:sz="0" w:space="0" w:color="auto"/>
        <w:right w:val="none" w:sz="0" w:space="0" w:color="auto"/>
      </w:divBdr>
    </w:div>
    <w:div w:id="63768641">
      <w:marLeft w:val="0"/>
      <w:marRight w:val="0"/>
      <w:marTop w:val="0"/>
      <w:marBottom w:val="0"/>
      <w:divBdr>
        <w:top w:val="none" w:sz="0" w:space="0" w:color="auto"/>
        <w:left w:val="none" w:sz="0" w:space="0" w:color="auto"/>
        <w:bottom w:val="none" w:sz="0" w:space="0" w:color="auto"/>
        <w:right w:val="none" w:sz="0" w:space="0" w:color="auto"/>
      </w:divBdr>
    </w:div>
    <w:div w:id="63768642">
      <w:marLeft w:val="0"/>
      <w:marRight w:val="0"/>
      <w:marTop w:val="0"/>
      <w:marBottom w:val="0"/>
      <w:divBdr>
        <w:top w:val="none" w:sz="0" w:space="0" w:color="auto"/>
        <w:left w:val="none" w:sz="0" w:space="0" w:color="auto"/>
        <w:bottom w:val="none" w:sz="0" w:space="0" w:color="auto"/>
        <w:right w:val="none" w:sz="0" w:space="0" w:color="auto"/>
      </w:divBdr>
    </w:div>
    <w:div w:id="63768643">
      <w:marLeft w:val="0"/>
      <w:marRight w:val="0"/>
      <w:marTop w:val="0"/>
      <w:marBottom w:val="0"/>
      <w:divBdr>
        <w:top w:val="none" w:sz="0" w:space="0" w:color="auto"/>
        <w:left w:val="none" w:sz="0" w:space="0" w:color="auto"/>
        <w:bottom w:val="none" w:sz="0" w:space="0" w:color="auto"/>
        <w:right w:val="none" w:sz="0" w:space="0" w:color="auto"/>
      </w:divBdr>
    </w:div>
    <w:div w:id="63768644">
      <w:marLeft w:val="0"/>
      <w:marRight w:val="0"/>
      <w:marTop w:val="0"/>
      <w:marBottom w:val="0"/>
      <w:divBdr>
        <w:top w:val="none" w:sz="0" w:space="0" w:color="auto"/>
        <w:left w:val="none" w:sz="0" w:space="0" w:color="auto"/>
        <w:bottom w:val="none" w:sz="0" w:space="0" w:color="auto"/>
        <w:right w:val="none" w:sz="0" w:space="0" w:color="auto"/>
      </w:divBdr>
    </w:div>
    <w:div w:id="63768645">
      <w:marLeft w:val="0"/>
      <w:marRight w:val="0"/>
      <w:marTop w:val="0"/>
      <w:marBottom w:val="0"/>
      <w:divBdr>
        <w:top w:val="none" w:sz="0" w:space="0" w:color="auto"/>
        <w:left w:val="none" w:sz="0" w:space="0" w:color="auto"/>
        <w:bottom w:val="none" w:sz="0" w:space="0" w:color="auto"/>
        <w:right w:val="none" w:sz="0" w:space="0" w:color="auto"/>
      </w:divBdr>
    </w:div>
    <w:div w:id="63768646">
      <w:marLeft w:val="0"/>
      <w:marRight w:val="0"/>
      <w:marTop w:val="0"/>
      <w:marBottom w:val="0"/>
      <w:divBdr>
        <w:top w:val="none" w:sz="0" w:space="0" w:color="auto"/>
        <w:left w:val="none" w:sz="0" w:space="0" w:color="auto"/>
        <w:bottom w:val="none" w:sz="0" w:space="0" w:color="auto"/>
        <w:right w:val="none" w:sz="0" w:space="0" w:color="auto"/>
      </w:divBdr>
    </w:div>
    <w:div w:id="1316447083">
      <w:bodyDiv w:val="1"/>
      <w:marLeft w:val="0"/>
      <w:marRight w:val="0"/>
      <w:marTop w:val="0"/>
      <w:marBottom w:val="0"/>
      <w:divBdr>
        <w:top w:val="none" w:sz="0" w:space="0" w:color="auto"/>
        <w:left w:val="none" w:sz="0" w:space="0" w:color="auto"/>
        <w:bottom w:val="none" w:sz="0" w:space="0" w:color="auto"/>
        <w:right w:val="none" w:sz="0" w:space="0" w:color="auto"/>
      </w:divBdr>
    </w:div>
    <w:div w:id="1871992654">
      <w:bodyDiv w:val="1"/>
      <w:marLeft w:val="0"/>
      <w:marRight w:val="0"/>
      <w:marTop w:val="0"/>
      <w:marBottom w:val="0"/>
      <w:divBdr>
        <w:top w:val="none" w:sz="0" w:space="0" w:color="auto"/>
        <w:left w:val="none" w:sz="0" w:space="0" w:color="auto"/>
        <w:bottom w:val="none" w:sz="0" w:space="0" w:color="auto"/>
        <w:right w:val="none" w:sz="0" w:space="0" w:color="auto"/>
      </w:divBdr>
    </w:div>
    <w:div w:id="209532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1168</TotalTime>
  <Pages>10</Pages>
  <Words>1975</Words>
  <Characters>11259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13208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Huynh Ngoc Le Dung</dc:creator>
  <cp:lastModifiedBy>nguyen thi thu hang</cp:lastModifiedBy>
  <cp:revision>40</cp:revision>
  <cp:lastPrinted>2026-10-12T02:05:00Z</cp:lastPrinted>
  <dcterms:created xsi:type="dcterms:W3CDTF">2025-09-22T03:15:00Z</dcterms:created>
  <dcterms:modified xsi:type="dcterms:W3CDTF">2026-10-12T02:05:00Z</dcterms:modified>
</cp:coreProperties>
</file>