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86" w:type="dxa"/>
        <w:tblCellSpacing w:w="0" w:type="dxa"/>
        <w:tblInd w:w="-147" w:type="dxa"/>
        <w:shd w:val="clear" w:color="auto" w:fill="FFFFFF"/>
        <w:tblCellMar>
          <w:left w:w="0" w:type="dxa"/>
          <w:right w:w="0" w:type="dxa"/>
        </w:tblCellMar>
        <w:tblLook w:val="04A0" w:firstRow="1" w:lastRow="0" w:firstColumn="1" w:lastColumn="0" w:noHBand="0" w:noVBand="1"/>
      </w:tblPr>
      <w:tblGrid>
        <w:gridCol w:w="3691"/>
        <w:gridCol w:w="6095"/>
      </w:tblGrid>
      <w:tr w:rsidR="008800ED" w:rsidRPr="008800ED" w14:paraId="23DAAC8E" w14:textId="77777777" w:rsidTr="00536E8A">
        <w:trPr>
          <w:trHeight w:val="533"/>
          <w:tblCellSpacing w:w="0" w:type="dxa"/>
        </w:trPr>
        <w:tc>
          <w:tcPr>
            <w:tcW w:w="3691" w:type="dxa"/>
            <w:shd w:val="clear" w:color="auto" w:fill="FFFFFF"/>
            <w:tcMar>
              <w:top w:w="0" w:type="dxa"/>
              <w:left w:w="108" w:type="dxa"/>
              <w:bottom w:w="0" w:type="dxa"/>
              <w:right w:w="108" w:type="dxa"/>
            </w:tcMar>
            <w:hideMark/>
          </w:tcPr>
          <w:p w14:paraId="42812C72" w14:textId="77777777" w:rsidR="00536E8A" w:rsidRPr="008800ED" w:rsidRDefault="00536E8A" w:rsidP="00536E8A">
            <w:pPr>
              <w:spacing w:before="40" w:after="40"/>
              <w:jc w:val="center"/>
              <w:rPr>
                <w:bCs/>
                <w:sz w:val="26"/>
                <w:szCs w:val="26"/>
              </w:rPr>
            </w:pPr>
            <w:r w:rsidRPr="008800ED">
              <w:rPr>
                <w:bCs/>
                <w:sz w:val="26"/>
                <w:szCs w:val="26"/>
              </w:rPr>
              <w:t>UBND TỈNH KHÁNH HÒA</w:t>
            </w:r>
          </w:p>
          <w:p w14:paraId="58C649E9" w14:textId="70B59970" w:rsidR="000A307F" w:rsidRPr="008800ED" w:rsidRDefault="00945591" w:rsidP="00536E8A">
            <w:pPr>
              <w:jc w:val="center"/>
              <w:rPr>
                <w:b/>
                <w:sz w:val="26"/>
                <w:szCs w:val="26"/>
              </w:rPr>
            </w:pPr>
            <w:r w:rsidRPr="008800ED">
              <w:rPr>
                <w:b/>
                <w:bCs/>
                <w:noProof/>
                <w:sz w:val="26"/>
                <w:szCs w:val="26"/>
              </w:rPr>
              <mc:AlternateContent>
                <mc:Choice Requires="wps">
                  <w:drawing>
                    <wp:anchor distT="0" distB="0" distL="114300" distR="114300" simplePos="0" relativeHeight="251662336" behindDoc="0" locked="0" layoutInCell="1" allowOverlap="1" wp14:anchorId="01CC5DD2" wp14:editId="74B1CBA2">
                      <wp:simplePos x="0" y="0"/>
                      <wp:positionH relativeFrom="column">
                        <wp:posOffset>702673</wp:posOffset>
                      </wp:positionH>
                      <wp:positionV relativeFrom="paragraph">
                        <wp:posOffset>204016</wp:posOffset>
                      </wp:positionV>
                      <wp:extent cx="789214"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78921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8AA96E6"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5.35pt,16.05pt" to="117.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zlVtwEAAMIDAAAOAAAAZHJzL2Uyb0RvYy54bWysU8tu2zAQvBfIPxC813qgaFPBcg4O2kvR&#10;Gk3zAQy1tAjwhSVryX/fJW0rRRKgaJALxSV3ZneGq/XNbA07AEbtXc+bVc0ZOOkH7fY9v//15f01&#10;ZzEJNwjjHfT8CJHfbK7erafQQetHbwZARiQudlPo+ZhS6KoqyhGsiCsfwNGl8mhFohD31YBiInZr&#10;qrauP1aTxyGglxAjnd6eLvmm8CsFMv1QKkJipufUWyorlvUhr9VmLbo9ijBqeW5DvKILK7SjogvV&#10;rUiC/Ub9jMpqiT56lVbS28orpSUUDaSmqZ+ouRtFgKKFzIlhsSm+Ha38ftgh00PPW86csPREdwmF&#10;3o+Jbb1zZKBH1mafphA7St+6HZ6jGHaYRc8Kbf6SHDYXb4+LtzAnJunw0/XntvnAmbxcVY+4gDF9&#10;BW9Z3vTcaJdVi04cvsVEtSj1kkJB7uNUuezS0UBONu4nKFJCtZqCLjMEW4PsIOj1hZTgUpOVEF/J&#10;zjCljVmA9b+B5/wMhTJf/wNeEKWyd2kBW+08vlQ9zZeW1Sn/4sBJd7bgwQ/H8ibFGhqUovA81HkS&#10;/44L/PHX2/wBAAD//wMAUEsDBBQABgAIAAAAIQCfLFfn3wAAAAkBAAAPAAAAZHJzL2Rvd25yZXYu&#10;eG1sTI9PS8NAEMXvgt9hGcGb3STFP8RsSimItVCKVajHbXZMotnZsLtt0m/vSA96fG9+vHmvmI22&#10;E0f0oXWkIJ0kIJAqZ1qqFby/Pd08gAhRk9GdI1RwwgCz8vKi0LlxA73icRtrwSEUcq2gibHPpQxV&#10;g1aHieuR+PbpvNWRpa+l8XrgcNvJLEnupNUt8YdG97hosPreHqyCtV8uF/PV6Ys2H3bYZavd5mV8&#10;Vur6apw/gog4xj8YfutzdSi5094dyATRsU6Te0YVTLMUBAPZ9JbH7c+GLAv5f0H5AwAA//8DAFBL&#10;AQItABQABgAIAAAAIQC2gziS/gAAAOEBAAATAAAAAAAAAAAAAAAAAAAAAABbQ29udGVudF9UeXBl&#10;c10ueG1sUEsBAi0AFAAGAAgAAAAhADj9If/WAAAAlAEAAAsAAAAAAAAAAAAAAAAALwEAAF9yZWxz&#10;Ly5yZWxzUEsBAi0AFAAGAAgAAAAhAJaXOVW3AQAAwgMAAA4AAAAAAAAAAAAAAAAALgIAAGRycy9l&#10;Mm9Eb2MueG1sUEsBAi0AFAAGAAgAAAAhAJ8sV+ffAAAACQEAAA8AAAAAAAAAAAAAAAAAEQQAAGRy&#10;cy9kb3ducmV2LnhtbFBLBQYAAAAABAAEAPMAAAAdBQAAAAA=&#10;" strokecolor="#5b9bd5 [3204]" strokeweight=".5pt">
                      <v:stroke joinstyle="miter"/>
                    </v:line>
                  </w:pict>
                </mc:Fallback>
              </mc:AlternateContent>
            </w:r>
            <w:r w:rsidR="00536E8A" w:rsidRPr="008800ED">
              <w:rPr>
                <w:b/>
                <w:bCs/>
                <w:sz w:val="26"/>
                <w:szCs w:val="26"/>
              </w:rPr>
              <w:t>SỞ TÀI CHÍNH</w:t>
            </w:r>
          </w:p>
        </w:tc>
        <w:tc>
          <w:tcPr>
            <w:tcW w:w="6095" w:type="dxa"/>
            <w:shd w:val="clear" w:color="auto" w:fill="FFFFFF"/>
            <w:tcMar>
              <w:top w:w="0" w:type="dxa"/>
              <w:left w:w="108" w:type="dxa"/>
              <w:bottom w:w="0" w:type="dxa"/>
              <w:right w:w="108" w:type="dxa"/>
            </w:tcMar>
            <w:hideMark/>
          </w:tcPr>
          <w:p w14:paraId="4A0E5B8A" w14:textId="4338E464" w:rsidR="000A307F" w:rsidRPr="008800ED" w:rsidRDefault="00E335E5" w:rsidP="00C56ADD">
            <w:pPr>
              <w:spacing w:after="240"/>
              <w:jc w:val="center"/>
              <w:rPr>
                <w:sz w:val="26"/>
                <w:szCs w:val="26"/>
              </w:rPr>
            </w:pPr>
            <w:r w:rsidRPr="008800ED">
              <w:rPr>
                <w:b/>
                <w:bCs/>
                <w:noProof/>
                <w:sz w:val="26"/>
                <w:szCs w:val="26"/>
              </w:rPr>
              <mc:AlternateContent>
                <mc:Choice Requires="wps">
                  <w:drawing>
                    <wp:anchor distT="0" distB="0" distL="114300" distR="114300" simplePos="0" relativeHeight="251660288" behindDoc="0" locked="0" layoutInCell="1" allowOverlap="1" wp14:anchorId="789E988E" wp14:editId="306979F4">
                      <wp:simplePos x="0" y="0"/>
                      <wp:positionH relativeFrom="column">
                        <wp:align>center</wp:align>
                      </wp:positionH>
                      <wp:positionV relativeFrom="paragraph">
                        <wp:posOffset>403860</wp:posOffset>
                      </wp:positionV>
                      <wp:extent cx="2165400" cy="0"/>
                      <wp:effectExtent l="0" t="0" r="0" b="0"/>
                      <wp:wrapNone/>
                      <wp:docPr id="88243613" name="Straight Connector 6"/>
                      <wp:cNvGraphicFramePr/>
                      <a:graphic xmlns:a="http://schemas.openxmlformats.org/drawingml/2006/main">
                        <a:graphicData uri="http://schemas.microsoft.com/office/word/2010/wordprocessingShape">
                          <wps:wsp>
                            <wps:cNvCnPr/>
                            <wps:spPr>
                              <a:xfrm>
                                <a:off x="0" y="0"/>
                                <a:ext cx="2165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oel="http://schemas.microsoft.com/office/2019/extlst">
                  <w:pict>
                    <v:line w14:anchorId="5DC789C4" id="Straight Connector 6" o:spid="_x0000_s1026" style="position:absolute;z-index:251660288;visibility:visible;mso-wrap-style:square;mso-width-percent:0;mso-wrap-distance-left:9pt;mso-wrap-distance-top:0;mso-wrap-distance-right:9pt;mso-wrap-distance-bottom:0;mso-position-horizontal:center;mso-position-horizontal-relative:text;mso-position-vertical:absolute;mso-position-vertical-relative:text;mso-width-percent:0;mso-width-relative:margin" from="0,31.8pt" to="170.5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vHWmQEAAIgDAAAOAAAAZHJzL2Uyb0RvYy54bWysU8tu2zAQvAfIPxC8x5KMNggEyzkkSC5B&#10;G7TJBzDU0iLCF5aMJf99l7QtF21RBEEuFB8zszu7q9X1ZA3bAkbtXcebRc0ZOOl77TYdf366u7ji&#10;LCbhemG8g47vIPLr9fnZagwtLP3gTQ/ISMTFdgwdH1IKbVVFOYAVceEDOHpUHq1IdMRN1aMYSd2a&#10;alnXl9XosQ/oJcRIt7f7R74u+kqBTN+VipCY6TjllsqKZX3Ja7VeiXaDIgxaHtIQH8jCCu0o6Cx1&#10;K5Jgb6j/krJaoo9epYX0tvJKaQnFA7lp6j/c/BxEgOKFihPDXKb4ebLy2/bGPSKVYQyxjeERs4tJ&#10;oc1fyo9NpVi7uVgwJSbpctlcfv1SU03l8a06EQPGdA/esrzpuNEu+xCt2D7ERMEIeoTQ4RS67NLO&#10;QAYb9wMU0z0Fawq7TAXcGGRbQf3sX5vcP9IqyExR2piZVP+fdMBmGpRJeS9xRpeI3qWZaLXz+K+o&#10;aTqmqvb4o+u912z7xfe70ohSDmp3cXYYzTxPv58L/fQDrX8BAAD//wMAUEsDBBQABgAIAAAAIQCl&#10;ufLF2gAAAAYBAAAPAAAAZHJzL2Rvd25yZXYueG1sTI/BTsMwEETvSPyDtUjcqNMWRSjEqapKCHFB&#10;NIW7G2+TgL2ObCcNf88iDvQ4M6uZt+VmdlZMGGLvScFykYFAarzpqVXwfni6ewARkyajrSdU8I0R&#10;NtX1VakL48+0x6lOreASioVW0KU0FFLGpkOn48IPSJydfHA6sQytNEGfudxZucqyXDrdEy90esBd&#10;h81XPToF9iVMH+2u3cbxeZ/Xn2+n1ethUur2Zt4+gkg4p/9j+MVndKiY6ehHMlFYBfxIUpCvcxCc&#10;ru+XbBz/DFmV8hK/+gEAAP//AwBQSwECLQAUAAYACAAAACEAtoM4kv4AAADhAQAAEwAAAAAAAAAA&#10;AAAAAAAAAAAAW0NvbnRlbnRfVHlwZXNdLnhtbFBLAQItABQABgAIAAAAIQA4/SH/1gAAAJQBAAAL&#10;AAAAAAAAAAAAAAAAAC8BAABfcmVscy8ucmVsc1BLAQItABQABgAIAAAAIQBWKvHWmQEAAIgDAAAO&#10;AAAAAAAAAAAAAAAAAC4CAABkcnMvZTJvRG9jLnhtbFBLAQItABQABgAIAAAAIQClufLF2gAAAAYB&#10;AAAPAAAAAAAAAAAAAAAAAPMDAABkcnMvZG93bnJldi54bWxQSwUGAAAAAAQABADzAAAA+gQAAAAA&#10;" strokecolor="black [3200]" strokeweight=".5pt">
                      <v:stroke joinstyle="miter"/>
                    </v:line>
                  </w:pict>
                </mc:Fallback>
              </mc:AlternateContent>
            </w:r>
            <w:r w:rsidRPr="008800ED">
              <w:rPr>
                <w:b/>
                <w:bCs/>
                <w:sz w:val="26"/>
                <w:szCs w:val="26"/>
                <w:lang w:val="vi-VN"/>
              </w:rPr>
              <w:t>CỘNG HÒA XÃ HỘI CHỦ NGHĨA VIỆT NAM</w:t>
            </w:r>
            <w:r w:rsidR="00657A2E" w:rsidRPr="008800ED">
              <w:rPr>
                <w:b/>
                <w:bCs/>
                <w:sz w:val="26"/>
                <w:szCs w:val="26"/>
              </w:rPr>
              <w:br/>
            </w:r>
            <w:r w:rsidRPr="008800ED">
              <w:rPr>
                <w:b/>
                <w:bCs/>
                <w:lang w:val="vi-VN"/>
              </w:rPr>
              <w:t>Độc lập - Tự do - Hạnh phúc</w:t>
            </w:r>
          </w:p>
        </w:tc>
      </w:tr>
      <w:tr w:rsidR="008800ED" w:rsidRPr="008800ED" w14:paraId="5EE1DA94" w14:textId="77777777" w:rsidTr="00536E8A">
        <w:trPr>
          <w:trHeight w:val="55"/>
          <w:tblCellSpacing w:w="0" w:type="dxa"/>
        </w:trPr>
        <w:tc>
          <w:tcPr>
            <w:tcW w:w="3691" w:type="dxa"/>
            <w:shd w:val="clear" w:color="auto" w:fill="FFFFFF"/>
            <w:tcMar>
              <w:top w:w="0" w:type="dxa"/>
              <w:left w:w="108" w:type="dxa"/>
              <w:bottom w:w="0" w:type="dxa"/>
              <w:right w:w="108" w:type="dxa"/>
            </w:tcMar>
            <w:hideMark/>
          </w:tcPr>
          <w:p w14:paraId="2079F0DD" w14:textId="478DE318" w:rsidR="000A307F" w:rsidRPr="008800ED" w:rsidRDefault="00C76077" w:rsidP="00C56ADD">
            <w:pPr>
              <w:jc w:val="center"/>
              <w:rPr>
                <w:b/>
                <w:sz w:val="26"/>
                <w:szCs w:val="26"/>
              </w:rPr>
            </w:pPr>
            <w:r w:rsidRPr="008800ED">
              <w:rPr>
                <w:sz w:val="26"/>
                <w:szCs w:val="26"/>
              </w:rPr>
              <w:t>Số:</w:t>
            </w:r>
            <w:r w:rsidR="00E335E5" w:rsidRPr="008800ED">
              <w:rPr>
                <w:sz w:val="26"/>
                <w:szCs w:val="26"/>
              </w:rPr>
              <w:t xml:space="preserve">           </w:t>
            </w:r>
            <w:r w:rsidRPr="008800ED">
              <w:rPr>
                <w:sz w:val="26"/>
                <w:szCs w:val="26"/>
              </w:rPr>
              <w:t>/TTr-</w:t>
            </w:r>
            <w:r w:rsidR="00F734F5">
              <w:rPr>
                <w:sz w:val="26"/>
                <w:szCs w:val="26"/>
              </w:rPr>
              <w:t>STC</w:t>
            </w:r>
          </w:p>
        </w:tc>
        <w:tc>
          <w:tcPr>
            <w:tcW w:w="6095" w:type="dxa"/>
            <w:shd w:val="clear" w:color="auto" w:fill="FFFFFF"/>
            <w:tcMar>
              <w:top w:w="0" w:type="dxa"/>
              <w:left w:w="108" w:type="dxa"/>
              <w:bottom w:w="0" w:type="dxa"/>
              <w:right w:w="108" w:type="dxa"/>
            </w:tcMar>
            <w:hideMark/>
          </w:tcPr>
          <w:p w14:paraId="011A0942" w14:textId="1D43CBDB" w:rsidR="000A307F" w:rsidRPr="008800ED" w:rsidRDefault="00C01EDB" w:rsidP="00D45E9E">
            <w:pPr>
              <w:jc w:val="center"/>
              <w:rPr>
                <w:sz w:val="26"/>
                <w:szCs w:val="26"/>
              </w:rPr>
            </w:pPr>
            <w:r w:rsidRPr="008800ED">
              <w:rPr>
                <w:i/>
                <w:iCs/>
                <w:sz w:val="26"/>
                <w:szCs w:val="26"/>
              </w:rPr>
              <w:t>Khánh Hòa</w:t>
            </w:r>
            <w:r w:rsidR="00C76077" w:rsidRPr="008800ED">
              <w:rPr>
                <w:i/>
                <w:iCs/>
                <w:sz w:val="26"/>
                <w:szCs w:val="26"/>
              </w:rPr>
              <w:t xml:space="preserve">, </w:t>
            </w:r>
            <w:r w:rsidR="00C76077" w:rsidRPr="008800ED">
              <w:rPr>
                <w:i/>
                <w:iCs/>
                <w:sz w:val="26"/>
                <w:szCs w:val="26"/>
                <w:lang w:val="vi-VN"/>
              </w:rPr>
              <w:t>ngày</w:t>
            </w:r>
            <w:r w:rsidR="00E335E5" w:rsidRPr="008800ED">
              <w:rPr>
                <w:i/>
                <w:iCs/>
                <w:sz w:val="26"/>
                <w:szCs w:val="26"/>
              </w:rPr>
              <w:t xml:space="preserve">       </w:t>
            </w:r>
            <w:r w:rsidR="00C76077" w:rsidRPr="008800ED">
              <w:rPr>
                <w:i/>
                <w:iCs/>
                <w:sz w:val="26"/>
                <w:szCs w:val="26"/>
                <w:lang w:val="vi-VN"/>
              </w:rPr>
              <w:t>tháng</w:t>
            </w:r>
            <w:r w:rsidR="00D84546" w:rsidRPr="008800ED">
              <w:rPr>
                <w:i/>
                <w:iCs/>
                <w:sz w:val="26"/>
                <w:szCs w:val="26"/>
              </w:rPr>
              <w:t xml:space="preserve"> </w:t>
            </w:r>
            <w:r w:rsidR="000E2F32" w:rsidRPr="008800ED">
              <w:rPr>
                <w:i/>
                <w:iCs/>
                <w:sz w:val="26"/>
                <w:szCs w:val="26"/>
              </w:rPr>
              <w:t xml:space="preserve">   </w:t>
            </w:r>
            <w:r w:rsidR="00D84546" w:rsidRPr="008800ED">
              <w:rPr>
                <w:i/>
                <w:iCs/>
                <w:sz w:val="26"/>
                <w:szCs w:val="26"/>
              </w:rPr>
              <w:t xml:space="preserve"> </w:t>
            </w:r>
            <w:r w:rsidR="00C76077" w:rsidRPr="008800ED">
              <w:rPr>
                <w:i/>
                <w:iCs/>
                <w:sz w:val="26"/>
                <w:szCs w:val="26"/>
                <w:lang w:val="vi-VN"/>
              </w:rPr>
              <w:t>năm 20</w:t>
            </w:r>
            <w:r w:rsidR="00C76077" w:rsidRPr="008800ED">
              <w:rPr>
                <w:i/>
                <w:iCs/>
                <w:sz w:val="26"/>
                <w:szCs w:val="26"/>
              </w:rPr>
              <w:t>2</w:t>
            </w:r>
            <w:r w:rsidR="00B972E2" w:rsidRPr="008800ED">
              <w:rPr>
                <w:i/>
                <w:iCs/>
                <w:sz w:val="26"/>
                <w:szCs w:val="26"/>
              </w:rPr>
              <w:t>6</w:t>
            </w:r>
          </w:p>
        </w:tc>
      </w:tr>
      <w:tr w:rsidR="00F02602" w:rsidRPr="008800ED" w14:paraId="271FB75A" w14:textId="77777777" w:rsidTr="00536E8A">
        <w:trPr>
          <w:trHeight w:val="55"/>
          <w:tblCellSpacing w:w="0" w:type="dxa"/>
        </w:trPr>
        <w:tc>
          <w:tcPr>
            <w:tcW w:w="3691" w:type="dxa"/>
            <w:shd w:val="clear" w:color="auto" w:fill="FFFFFF"/>
            <w:tcMar>
              <w:top w:w="0" w:type="dxa"/>
              <w:left w:w="108" w:type="dxa"/>
              <w:bottom w:w="0" w:type="dxa"/>
              <w:right w:w="108" w:type="dxa"/>
            </w:tcMar>
          </w:tcPr>
          <w:p w14:paraId="53214D2D" w14:textId="62A61AD1" w:rsidR="00F02602" w:rsidRPr="008800ED" w:rsidRDefault="00F02602" w:rsidP="00C56ADD">
            <w:pPr>
              <w:jc w:val="center"/>
              <w:rPr>
                <w:b/>
                <w:bCs/>
                <w:sz w:val="26"/>
                <w:szCs w:val="26"/>
              </w:rPr>
            </w:pPr>
            <w:r w:rsidRPr="008800ED">
              <w:rPr>
                <w:b/>
                <w:bCs/>
                <w:sz w:val="26"/>
                <w:szCs w:val="26"/>
              </w:rPr>
              <w:t>(DỰ THẢO)</w:t>
            </w:r>
          </w:p>
        </w:tc>
        <w:tc>
          <w:tcPr>
            <w:tcW w:w="6095" w:type="dxa"/>
            <w:shd w:val="clear" w:color="auto" w:fill="FFFFFF"/>
            <w:tcMar>
              <w:top w:w="0" w:type="dxa"/>
              <w:left w:w="108" w:type="dxa"/>
              <w:bottom w:w="0" w:type="dxa"/>
              <w:right w:w="108" w:type="dxa"/>
            </w:tcMar>
          </w:tcPr>
          <w:p w14:paraId="3F9A8CFE" w14:textId="77777777" w:rsidR="00F02602" w:rsidRPr="008800ED" w:rsidRDefault="00F02602" w:rsidP="00D45E9E">
            <w:pPr>
              <w:jc w:val="center"/>
              <w:rPr>
                <w:i/>
                <w:iCs/>
                <w:sz w:val="26"/>
                <w:szCs w:val="26"/>
              </w:rPr>
            </w:pPr>
          </w:p>
        </w:tc>
      </w:tr>
    </w:tbl>
    <w:p w14:paraId="3AE304AC" w14:textId="7EE0A9DB" w:rsidR="00CE5EFA" w:rsidRPr="008800ED" w:rsidRDefault="00CE5EFA" w:rsidP="00F02602">
      <w:pPr>
        <w:shd w:val="clear" w:color="auto" w:fill="FFFFFF"/>
        <w:spacing w:before="120" w:after="120"/>
        <w:jc w:val="center"/>
        <w:rPr>
          <w:b/>
          <w:bCs/>
        </w:rPr>
      </w:pPr>
    </w:p>
    <w:p w14:paraId="7BD6C58B" w14:textId="77777777" w:rsidR="005E2916" w:rsidRDefault="00F06696" w:rsidP="00430F7D">
      <w:pPr>
        <w:jc w:val="center"/>
        <w:rPr>
          <w:b/>
          <w:bCs/>
          <w:sz w:val="26"/>
          <w:szCs w:val="26"/>
        </w:rPr>
      </w:pPr>
      <w:r w:rsidRPr="008800ED">
        <w:rPr>
          <w:b/>
          <w:bCs/>
        </w:rPr>
        <w:t>TỜ TRÌNH</w:t>
      </w:r>
      <w:r w:rsidR="00E335E5" w:rsidRPr="008800ED">
        <w:br/>
      </w:r>
      <w:r w:rsidR="00B972E2" w:rsidRPr="001D1A20">
        <w:rPr>
          <w:b/>
          <w:bCs/>
          <w:iCs/>
          <w:spacing w:val="-4"/>
          <w:sz w:val="26"/>
          <w:szCs w:val="26"/>
          <w:lang w:val="pt-BR"/>
        </w:rPr>
        <w:t xml:space="preserve">Ban hành </w:t>
      </w:r>
      <w:r w:rsidR="00541929" w:rsidRPr="001D1A20">
        <w:rPr>
          <w:b/>
          <w:bCs/>
          <w:sz w:val="26"/>
          <w:szCs w:val="26"/>
        </w:rPr>
        <w:t xml:space="preserve">Quyết định Quy định danh mục tài sản công, tiêu chí, mức hỗ trợ, </w:t>
      </w:r>
    </w:p>
    <w:p w14:paraId="2A321B7F" w14:textId="77777777" w:rsidR="00C83EE9" w:rsidRDefault="00541929" w:rsidP="00430F7D">
      <w:pPr>
        <w:jc w:val="center"/>
        <w:rPr>
          <w:b/>
          <w:bCs/>
          <w:sz w:val="26"/>
          <w:szCs w:val="26"/>
        </w:rPr>
      </w:pPr>
      <w:r w:rsidRPr="001D1A20">
        <w:rPr>
          <w:b/>
          <w:bCs/>
          <w:sz w:val="26"/>
          <w:szCs w:val="26"/>
        </w:rPr>
        <w:t xml:space="preserve">hình thức hỗ trợ, trình tự, thủ tục cho thuê </w:t>
      </w:r>
      <w:r w:rsidR="00430F7D" w:rsidRPr="001D1A20">
        <w:rPr>
          <w:b/>
          <w:bCs/>
          <w:color w:val="333333"/>
          <w:sz w:val="26"/>
          <w:szCs w:val="26"/>
        </w:rPr>
        <w:t>tài sản công là nhà, đất</w:t>
      </w:r>
      <w:r w:rsidRPr="001D1A20">
        <w:rPr>
          <w:b/>
          <w:bCs/>
          <w:sz w:val="26"/>
          <w:szCs w:val="26"/>
        </w:rPr>
        <w:t xml:space="preserve"> </w:t>
      </w:r>
    </w:p>
    <w:p w14:paraId="77B12102" w14:textId="5DC358CA" w:rsidR="000A307F" w:rsidRPr="008800ED" w:rsidRDefault="00541929" w:rsidP="00430F7D">
      <w:pPr>
        <w:jc w:val="center"/>
        <w:rPr>
          <w:b/>
          <w:bCs/>
          <w:iCs/>
          <w:lang w:val="vi-VN"/>
        </w:rPr>
      </w:pPr>
      <w:r w:rsidRPr="001D1A20">
        <w:rPr>
          <w:b/>
          <w:bCs/>
          <w:sz w:val="26"/>
          <w:szCs w:val="26"/>
        </w:rPr>
        <w:t>trên địa bàn tỉnh Khánh Hòa</w:t>
      </w:r>
    </w:p>
    <w:p w14:paraId="614C3672" w14:textId="6CBFFE69" w:rsidR="000A307F" w:rsidRPr="008800ED" w:rsidRDefault="00D45E9E" w:rsidP="005705BD">
      <w:pPr>
        <w:pStyle w:val="BodyTextIndent"/>
        <w:spacing w:before="120"/>
        <w:ind w:left="0"/>
        <w:jc w:val="both"/>
        <w:rPr>
          <w:rFonts w:ascii="Times New Roman" w:hAnsi="Times New Roman"/>
          <w:b/>
          <w:position w:val="-2"/>
        </w:rPr>
      </w:pPr>
      <w:r w:rsidRPr="008800ED">
        <w:rPr>
          <w:noProof/>
        </w:rPr>
        <mc:AlternateContent>
          <mc:Choice Requires="wps">
            <w:drawing>
              <wp:anchor distT="0" distB="0" distL="114300" distR="114300" simplePos="0" relativeHeight="251657216" behindDoc="0" locked="0" layoutInCell="1" allowOverlap="1" wp14:anchorId="0DB4844F" wp14:editId="1C8FE919">
                <wp:simplePos x="0" y="0"/>
                <wp:positionH relativeFrom="margin">
                  <wp:align>center</wp:align>
                </wp:positionH>
                <wp:positionV relativeFrom="paragraph">
                  <wp:posOffset>5080</wp:posOffset>
                </wp:positionV>
                <wp:extent cx="1689120" cy="0"/>
                <wp:effectExtent l="0" t="0" r="25400" b="19050"/>
                <wp:wrapNone/>
                <wp:docPr id="5" name="Straight Connector 5"/>
                <wp:cNvGraphicFramePr/>
                <a:graphic xmlns:a="http://schemas.openxmlformats.org/drawingml/2006/main">
                  <a:graphicData uri="http://schemas.microsoft.com/office/word/2010/wordprocessingShape">
                    <wps:wsp>
                      <wps:cNvCnPr/>
                      <wps:spPr>
                        <a:xfrm flipV="1">
                          <a:off x="0" y="0"/>
                          <a:ext cx="16891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473B1429" id="Straight Connector 5" o:spid="_x0000_s1026" style="position:absolute;flip:y;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4pt" to="13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FzGvQEAAMEDAAAOAAAAZHJzL2Uyb0RvYy54bWysU01v1DAQvSP1P1i+s0lWalWizfawFVwq&#10;WFHo3XXGGwt/aWw22X/P2NkNqEUIIS5WbL/3Zt7zZHM3WcOOgFF71/FmVXMGTvpeu0PHv355//aW&#10;s5iE64XxDjp+gsjvtldvNmNoYe0Hb3pARiIutmPo+JBSaKsqygGsiCsfwNGl8mhFoi0eqh7FSOrW&#10;VOu6vqlGj31ALyFGOr2fL/m26CsFMn1SKkJipuPUWyorlvU5r9V2I9oDijBoeW5D/EMXVmhHRRep&#10;e5EE+476lZTVEn30Kq2kt5VXSksoHshNU79w8ziIAMULhRPDElP8f7Ly43GPTPcdv+bMCUtP9JhQ&#10;6MOQ2M47RwF6ZNc5pzHEluA7t8fzLoY9ZtOTQsuU0eGJRqDEQMbYVFI+LSnDlJikw+bm9l2zpseQ&#10;l7tqlshSAWP6AN6y/NFxo10OQLTi+BATlSXoBUKb3NLcRPlKJwMZbNxnUGQqFyvsMk6wM8iOggah&#10;/9ZkQ6RVkJmitDELqf4z6YzNNCgj9rfEBV0qepcWotXO4++qpunSqprxF9ez12z72fen8iQlDpqT&#10;4uw803kQf90X+s8/b/sDAAD//wMAUEsDBBQABgAIAAAAIQC0sJXs1AAAAAIBAAAPAAAAZHJzL2Rv&#10;d25yZXYueG1sTI/BbsIwEETvlfgHa5F6K3aRSFEaBwFS1XOhF26beJtEjdchNpD+fZdTe3ya1czb&#10;YjP5Xl1pjF1gC88LA4q4Dq7jxsLn8e1pDSomZId9YLLwQxE25eyhwNyFG3/Q9ZAaJSUcc7TQpjTk&#10;Wse6JY9xEQZiyb7C6DEJjo12I96k3Pd6aUymPXYsCy0OtG+p/j5cvIXjuzdTlbo98fnFbE+7Vcan&#10;lbWP82n7CirRlP6O4a4v6lCKUxUu7KLqLcgjyYLYS7bMMsHqjros9H/18hcAAP//AwBQSwECLQAU&#10;AAYACAAAACEAtoM4kv4AAADhAQAAEwAAAAAAAAAAAAAAAAAAAAAAW0NvbnRlbnRfVHlwZXNdLnht&#10;bFBLAQItABQABgAIAAAAIQA4/SH/1gAAAJQBAAALAAAAAAAAAAAAAAAAAC8BAABfcmVscy8ucmVs&#10;c1BLAQItABQABgAIAAAAIQBIXFzGvQEAAMEDAAAOAAAAAAAAAAAAAAAAAC4CAABkcnMvZTJvRG9j&#10;LnhtbFBLAQItABQABgAIAAAAIQC0sJXs1AAAAAIBAAAPAAAAAAAAAAAAAAAAABcEAABkcnMvZG93&#10;bnJldi54bWxQSwUGAAAAAAQABADzAAAAGAUAAAAA&#10;" strokecolor="black [3200]" strokeweight=".5pt">
                <v:stroke joinstyle="miter"/>
                <w10:wrap anchorx="margin"/>
              </v:line>
            </w:pict>
          </mc:Fallback>
        </mc:AlternateContent>
      </w:r>
    </w:p>
    <w:p w14:paraId="43D1A2D5" w14:textId="7047821E" w:rsidR="000A307F" w:rsidRPr="008800ED" w:rsidRDefault="00C76077" w:rsidP="005705BD">
      <w:pPr>
        <w:pStyle w:val="BodyTextIndent"/>
        <w:spacing w:before="120"/>
        <w:ind w:left="0"/>
        <w:jc w:val="center"/>
        <w:rPr>
          <w:rFonts w:ascii="Times New Roman" w:hAnsi="Times New Roman"/>
          <w:bCs/>
          <w:position w:val="-2"/>
          <w:lang w:val="vi-VN"/>
        </w:rPr>
      </w:pPr>
      <w:r w:rsidRPr="008800ED">
        <w:rPr>
          <w:rFonts w:ascii="Times New Roman" w:hAnsi="Times New Roman"/>
          <w:bCs/>
          <w:position w:val="-2"/>
        </w:rPr>
        <w:t>Kính gửi:</w:t>
      </w:r>
      <w:r w:rsidR="00E335E5" w:rsidRPr="008800ED">
        <w:rPr>
          <w:rFonts w:ascii="Times New Roman" w:hAnsi="Times New Roman"/>
          <w:bCs/>
          <w:position w:val="-2"/>
        </w:rPr>
        <w:t xml:space="preserve"> </w:t>
      </w:r>
      <w:r w:rsidR="00D83E61" w:rsidRPr="008800ED">
        <w:rPr>
          <w:rFonts w:ascii="Times New Roman" w:hAnsi="Times New Roman"/>
          <w:bCs/>
          <w:position w:val="-2"/>
        </w:rPr>
        <w:t>Ủy ban nhân dân tỉnh</w:t>
      </w:r>
      <w:r w:rsidR="005705BD" w:rsidRPr="008800ED">
        <w:rPr>
          <w:rFonts w:ascii="Times New Roman" w:hAnsi="Times New Roman"/>
          <w:bCs/>
          <w:position w:val="-2"/>
        </w:rPr>
        <w:t xml:space="preserve"> </w:t>
      </w:r>
    </w:p>
    <w:p w14:paraId="5C60A30A" w14:textId="77777777" w:rsidR="000A307F" w:rsidRPr="008800ED" w:rsidRDefault="000A307F" w:rsidP="005705BD">
      <w:pPr>
        <w:spacing w:before="120" w:after="120"/>
        <w:jc w:val="both"/>
        <w:rPr>
          <w:lang w:val="vi-VN"/>
        </w:rPr>
      </w:pPr>
    </w:p>
    <w:p w14:paraId="3D895626" w14:textId="67E86B0D" w:rsidR="005402C0" w:rsidRPr="008800ED" w:rsidRDefault="00D45E9E" w:rsidP="00E42357">
      <w:pPr>
        <w:widowControl w:val="0"/>
        <w:spacing w:before="120"/>
        <w:ind w:firstLine="720"/>
        <w:jc w:val="both"/>
        <w:rPr>
          <w:spacing w:val="-4"/>
          <w:lang w:val="vi-VN"/>
        </w:rPr>
      </w:pPr>
      <w:r w:rsidRPr="008800ED">
        <w:rPr>
          <w:spacing w:val="-4"/>
        </w:rPr>
        <w:t xml:space="preserve">Thực hiện quy định của </w:t>
      </w:r>
      <w:r w:rsidR="00496540" w:rsidRPr="008800ED">
        <w:rPr>
          <w:rFonts w:ascii="TimesNewRomanPSMT" w:hAnsi="TimesNewRomanPSMT"/>
        </w:rPr>
        <w:t>Luật Ban hành văn bản quy phạm pháp luật số 64/2025/QH15 và Luật sửa đổi, bổ sung một số điều của Luật Ban hành văn bản quy phạm pháp luật số 87/2025/QH15</w:t>
      </w:r>
      <w:r w:rsidR="005402C0" w:rsidRPr="008800ED">
        <w:rPr>
          <w:spacing w:val="-4"/>
        </w:rPr>
        <w:t>;</w:t>
      </w:r>
      <w:r w:rsidR="00850496" w:rsidRPr="008800ED">
        <w:rPr>
          <w:spacing w:val="-4"/>
        </w:rPr>
        <w:t xml:space="preserve"> </w:t>
      </w:r>
      <w:r w:rsidR="00E077EF" w:rsidRPr="008800ED">
        <w:t>Nghị quyết số 198/2025/QH15 ngày 17 tháng 5 năm 2025 của Quốc hội về một số cơ chế, chính sách đặc biệt phát triển kinh tế tư nhân; Nghị định số 20/2026/NĐ-CP ngày 15 tháng 01 năm 2026 của Chính phủ quy định chi tiết và hướng dẫn thi hành một số điều của Nghị quyết số 198/2025/QH15 ngày 17 tháng 5 năm 2025 của Quốc hội về một số cơ chế, chính sách đặc biệt phát triển kinh tế tư nhân</w:t>
      </w:r>
      <w:r w:rsidR="00B47B97" w:rsidRPr="008800ED">
        <w:rPr>
          <w:spacing w:val="-4"/>
        </w:rPr>
        <w:t>; Sở Tài chính kính trình Ủy ban nhân dân tỉnh như sau:</w:t>
      </w:r>
      <w:r w:rsidR="00496540" w:rsidRPr="008800ED">
        <w:rPr>
          <w:spacing w:val="-4"/>
        </w:rPr>
        <w:t xml:space="preserve"> </w:t>
      </w:r>
    </w:p>
    <w:p w14:paraId="73620991" w14:textId="551ED28E" w:rsidR="00F17409" w:rsidRPr="008800ED" w:rsidRDefault="00F17409" w:rsidP="00E42357">
      <w:pPr>
        <w:spacing w:before="120"/>
        <w:ind w:firstLine="720"/>
        <w:jc w:val="both"/>
        <w:outlineLvl w:val="0"/>
        <w:rPr>
          <w:b/>
        </w:rPr>
      </w:pPr>
      <w:r w:rsidRPr="008800ED">
        <w:rPr>
          <w:b/>
          <w:lang w:val="vi-VN"/>
        </w:rPr>
        <w:t>I. SỰ CẦN THIẾT BAN HÀNH QUYẾT ĐỊNH</w:t>
      </w:r>
    </w:p>
    <w:p w14:paraId="1316061A" w14:textId="4F2F7D88" w:rsidR="00F17409" w:rsidRPr="008800ED" w:rsidRDefault="00F17409" w:rsidP="00E42357">
      <w:pPr>
        <w:spacing w:before="120"/>
        <w:ind w:firstLine="720"/>
        <w:jc w:val="both"/>
        <w:rPr>
          <w:b/>
          <w:spacing w:val="-2"/>
        </w:rPr>
      </w:pPr>
      <w:r w:rsidRPr="008800ED">
        <w:rPr>
          <w:b/>
          <w:spacing w:val="-2"/>
          <w:lang w:val="vi-VN"/>
        </w:rPr>
        <w:t>1. Cơ sở chính trị, pháp lý</w:t>
      </w:r>
      <w:r w:rsidR="00B47B97" w:rsidRPr="008800ED">
        <w:rPr>
          <w:b/>
          <w:spacing w:val="-2"/>
        </w:rPr>
        <w:t>:</w:t>
      </w:r>
    </w:p>
    <w:p w14:paraId="6C7D998C" w14:textId="312FDF5C" w:rsidR="008A12D6" w:rsidRPr="008800ED" w:rsidRDefault="008A12D6" w:rsidP="008A12D6">
      <w:pPr>
        <w:spacing w:before="120"/>
        <w:ind w:right="104" w:firstLine="719"/>
        <w:jc w:val="both"/>
        <w:rPr>
          <w:i/>
          <w:iCs/>
        </w:rPr>
      </w:pPr>
      <w:r w:rsidRPr="008800ED">
        <w:t xml:space="preserve">Căn cứ Nghị Quyết số 198/2025/QH15 ngày 17/5/2025 của Quốc Hội về một số cơ chế, chính sách đặc biệt phát triển kinh tế tư nhân, theo đó tại khoản 3 Điều 8, quy định: </w:t>
      </w:r>
      <w:r w:rsidRPr="008800ED">
        <w:rPr>
          <w:i/>
          <w:iCs/>
        </w:rPr>
        <w:t>“Ủy ban nhân dân cấp tỉnh quy định về danh mục tài sản công cho thuê, tiêu chí, mức hỗ trợ, hình thức hỗ trợ, trình tự, thủ tục cho thuê đối với từng loại tài sản và thực hiện công bố công khai trên trang thông tin điện tử của địa phương.”</w:t>
      </w:r>
    </w:p>
    <w:p w14:paraId="526F4D44" w14:textId="77777777" w:rsidR="008A12D6" w:rsidRPr="008A12D6" w:rsidRDefault="008A12D6" w:rsidP="008A12D6">
      <w:pPr>
        <w:ind w:firstLine="719"/>
        <w:jc w:val="both"/>
      </w:pPr>
      <w:r w:rsidRPr="008A12D6">
        <w:t>Ngày 15/01/2026, Chính phủ ban hành Nghị định số 20/2026/NĐ-CP quy</w:t>
      </w:r>
    </w:p>
    <w:p w14:paraId="14989ACD" w14:textId="78DE88A2" w:rsidR="008A12D6" w:rsidRPr="008800ED" w:rsidRDefault="008A12D6" w:rsidP="008A12D6">
      <w:pPr>
        <w:jc w:val="both"/>
        <w:rPr>
          <w:spacing w:val="2"/>
          <w:shd w:val="clear" w:color="auto" w:fill="FFFFFF"/>
        </w:rPr>
      </w:pPr>
      <w:r w:rsidRPr="008A12D6">
        <w:t>định chi tiết và hướng dẫn thi hành một số điều của Nghị quyết</w:t>
      </w:r>
      <w:r w:rsidRPr="008800ED">
        <w:t xml:space="preserve"> </w:t>
      </w:r>
      <w:r w:rsidRPr="008A12D6">
        <w:t>số 198/2025/QH15 ngày 17 tháng</w:t>
      </w:r>
      <w:r w:rsidRPr="008A12D6">
        <w:rPr>
          <w:rFonts w:ascii="TimesNewRomanPSMT" w:hAnsi="TimesNewRomanPSMT"/>
        </w:rPr>
        <w:t xml:space="preserve"> 5 năm 2025 của Quốc hội về một số cơ chế,</w:t>
      </w:r>
      <w:r w:rsidRPr="008800ED">
        <w:rPr>
          <w:rFonts w:ascii="TimesNewRomanPSMT" w:hAnsi="TimesNewRomanPSMT"/>
        </w:rPr>
        <w:t xml:space="preserve"> chính sách đặc biệt phát triển kinh tế tư nhân, theo đó tại khoản 5 Điều 6, quy định: </w:t>
      </w:r>
      <w:r w:rsidRPr="008800ED">
        <w:rPr>
          <w:rFonts w:ascii="TimesNewRomanPS-ItalicMT" w:hAnsi="TimesNewRomanPS-ItalicMT"/>
          <w:i/>
          <w:iCs/>
        </w:rPr>
        <w:t>“Căn cứ quy định tại Nghị định số 108/2024/NĐ-CP (được sửa đổi, bổ sung tại Điều 1 Nghị định số 286/2025/NĐ-CP), các khoản 1, 2, 3 và 4 Điều này và tình hình thực tế tại địa phương, Ủy ban nhân dân cấp tỉnh quy định cụ thể danh mục tài sản công cho thuê, tiêu chí, mức hỗ trợ, hình thức hỗ trợ, trình tự, thủ tục cho thuê đối với từng loại tài sản theo quy định tại khoản 3 Điều 8 Nghị quyết số 198/2025/QH15 và các khoản 1, 2, 3 và 4 Điều này.”</w:t>
      </w:r>
    </w:p>
    <w:p w14:paraId="4EF4C1D3" w14:textId="46A65685" w:rsidR="00F17409" w:rsidRPr="008800ED" w:rsidRDefault="00F02602" w:rsidP="00E42357">
      <w:pPr>
        <w:spacing w:before="120"/>
        <w:ind w:right="104" w:firstLine="719"/>
        <w:jc w:val="both"/>
        <w:rPr>
          <w:spacing w:val="40"/>
        </w:rPr>
      </w:pPr>
      <w:r w:rsidRPr="008800ED">
        <w:rPr>
          <w:rStyle w:val="fontstyle01"/>
          <w:color w:val="auto"/>
        </w:rPr>
        <w:lastRenderedPageBreak/>
        <w:t xml:space="preserve">Theo đó, </w:t>
      </w:r>
      <w:r w:rsidRPr="008800ED">
        <w:rPr>
          <w:shd w:val="clear" w:color="auto" w:fill="FFFFFF"/>
        </w:rPr>
        <w:t>Ủy ban nhân dân tỉnh</w:t>
      </w:r>
      <w:r w:rsidRPr="008800ED">
        <w:rPr>
          <w:spacing w:val="2"/>
        </w:rPr>
        <w:t xml:space="preserve"> có trách nhiệm</w:t>
      </w:r>
      <w:r w:rsidR="00887396" w:rsidRPr="008800ED">
        <w:rPr>
          <w:rFonts w:ascii="TimesNewRomanPSMT" w:hAnsi="TimesNewRomanPSMT"/>
        </w:rPr>
        <w:t xml:space="preserve"> ban hành Quyết định </w:t>
      </w:r>
      <w:r w:rsidR="00872608" w:rsidRPr="008800ED">
        <w:rPr>
          <w:rFonts w:ascii="TimesNewRomanPSMT" w:hAnsi="TimesNewRomanPSMT"/>
        </w:rPr>
        <w:t>q</w:t>
      </w:r>
      <w:r w:rsidR="00887396" w:rsidRPr="008800ED">
        <w:rPr>
          <w:rFonts w:ascii="TimesNewRomanPSMT" w:hAnsi="TimesNewRomanPSMT"/>
        </w:rPr>
        <w:t xml:space="preserve">uy định danh mục tài sản công, tiêu chí, mức hỗ trợ, hình thức hỗ trợ, trình tự, thủ tục cho thuê nhà, đất là tài sản công trên địa bàn tỉnh </w:t>
      </w:r>
      <w:r w:rsidR="00887396" w:rsidRPr="008800ED">
        <w:t>Khánh Hòa</w:t>
      </w:r>
      <w:r w:rsidR="00887396" w:rsidRPr="008800ED">
        <w:rPr>
          <w:rFonts w:ascii="TimesNewRomanPSMT" w:hAnsi="TimesNewRomanPSMT"/>
        </w:rPr>
        <w:t>.</w:t>
      </w:r>
    </w:p>
    <w:p w14:paraId="4640D79B" w14:textId="645A2C99" w:rsidR="00F17409" w:rsidRPr="008800ED" w:rsidRDefault="00F17409" w:rsidP="00E42357">
      <w:pPr>
        <w:spacing w:before="120"/>
        <w:jc w:val="both"/>
        <w:rPr>
          <w:b/>
          <w:spacing w:val="-2"/>
        </w:rPr>
      </w:pPr>
      <w:r w:rsidRPr="008800ED">
        <w:rPr>
          <w:lang w:val="vi-VN"/>
        </w:rPr>
        <w:tab/>
      </w:r>
      <w:r w:rsidRPr="008800ED">
        <w:rPr>
          <w:b/>
          <w:spacing w:val="-2"/>
          <w:lang w:val="vi-VN"/>
        </w:rPr>
        <w:t>2. Cơ sở thực tiễn</w:t>
      </w:r>
      <w:r w:rsidR="00B47B97" w:rsidRPr="008800ED">
        <w:rPr>
          <w:b/>
          <w:spacing w:val="-2"/>
        </w:rPr>
        <w:t>:</w:t>
      </w:r>
    </w:p>
    <w:p w14:paraId="40EBFB29" w14:textId="72434B82" w:rsidR="00D0799F" w:rsidRPr="008800ED" w:rsidRDefault="00D44323" w:rsidP="00E42357">
      <w:pPr>
        <w:pStyle w:val="NormalWeb"/>
        <w:shd w:val="clear" w:color="auto" w:fill="FFFFFF"/>
        <w:spacing w:before="120" w:beforeAutospacing="0" w:after="0" w:afterAutospacing="0"/>
        <w:ind w:firstLine="720"/>
        <w:jc w:val="both"/>
        <w:rPr>
          <w:w w:val="99"/>
          <w:sz w:val="28"/>
          <w:szCs w:val="28"/>
        </w:rPr>
      </w:pPr>
      <w:r>
        <w:rPr>
          <w:rStyle w:val="fontstyle01"/>
          <w:color w:val="auto"/>
          <w:w w:val="99"/>
        </w:rPr>
        <w:t>Hi</w:t>
      </w:r>
      <w:r w:rsidR="006D17BD">
        <w:rPr>
          <w:rStyle w:val="fontstyle01"/>
          <w:color w:val="auto"/>
          <w:w w:val="99"/>
        </w:rPr>
        <w:t>ệ</w:t>
      </w:r>
      <w:r>
        <w:rPr>
          <w:rStyle w:val="fontstyle01"/>
          <w:color w:val="auto"/>
          <w:w w:val="99"/>
        </w:rPr>
        <w:t>n nay</w:t>
      </w:r>
      <w:r w:rsidR="00D0799F" w:rsidRPr="008800ED">
        <w:rPr>
          <w:rStyle w:val="fontstyle01"/>
          <w:color w:val="auto"/>
          <w:w w:val="99"/>
        </w:rPr>
        <w:t xml:space="preserve"> tỉnh Khánh Hòa đã thực hiện </w:t>
      </w:r>
      <w:r>
        <w:rPr>
          <w:rStyle w:val="fontstyle01"/>
          <w:color w:val="auto"/>
          <w:w w:val="99"/>
        </w:rPr>
        <w:t>xong việc</w:t>
      </w:r>
      <w:r w:rsidR="00D0799F" w:rsidRPr="008800ED">
        <w:rPr>
          <w:rStyle w:val="fontstyle01"/>
          <w:color w:val="auto"/>
          <w:w w:val="99"/>
        </w:rPr>
        <w:t xml:space="preserve"> sắp xếp tổ chức bộ máy trong hệ thống chính trị; </w:t>
      </w:r>
      <w:r w:rsidR="007D3C68" w:rsidRPr="008800ED">
        <w:rPr>
          <w:rStyle w:val="fontstyle01"/>
          <w:color w:val="auto"/>
          <w:w w:val="99"/>
        </w:rPr>
        <w:t xml:space="preserve">sau </w:t>
      </w:r>
      <w:r w:rsidR="00D0799F" w:rsidRPr="008800ED">
        <w:rPr>
          <w:rStyle w:val="fontstyle01"/>
          <w:color w:val="auto"/>
          <w:w w:val="99"/>
        </w:rPr>
        <w:t xml:space="preserve">quá trình </w:t>
      </w:r>
      <w:r w:rsidR="007D3C68" w:rsidRPr="008800ED">
        <w:rPr>
          <w:rStyle w:val="fontstyle01"/>
          <w:color w:val="auto"/>
          <w:w w:val="99"/>
        </w:rPr>
        <w:t>sắp xếp</w:t>
      </w:r>
      <w:r w:rsidR="00D0799F" w:rsidRPr="008800ED">
        <w:rPr>
          <w:rStyle w:val="fontstyle01"/>
          <w:color w:val="auto"/>
          <w:w w:val="99"/>
        </w:rPr>
        <w:t xml:space="preserve"> phát sinh cơ sở nhà, đất công dôi dư cần xử lý. Một trong những biện pháp </w:t>
      </w:r>
      <w:r w:rsidR="003002B9" w:rsidRPr="008800ED">
        <w:rPr>
          <w:rStyle w:val="fontstyle01"/>
          <w:color w:val="auto"/>
          <w:w w:val="99"/>
        </w:rPr>
        <w:t xml:space="preserve">sử dụng </w:t>
      </w:r>
      <w:r w:rsidR="00D0799F" w:rsidRPr="008800ED">
        <w:rPr>
          <w:rStyle w:val="fontstyle01"/>
          <w:color w:val="auto"/>
          <w:w w:val="99"/>
        </w:rPr>
        <w:t xml:space="preserve">hiệu quả </w:t>
      </w:r>
      <w:r w:rsidR="003002B9" w:rsidRPr="008800ED">
        <w:rPr>
          <w:rStyle w:val="fontstyle01"/>
          <w:color w:val="auto"/>
          <w:w w:val="99"/>
        </w:rPr>
        <w:t xml:space="preserve">các cơ sở nhà, đất này </w:t>
      </w:r>
      <w:r w:rsidR="00D0799F" w:rsidRPr="008800ED">
        <w:rPr>
          <w:rStyle w:val="fontstyle01"/>
          <w:color w:val="auto"/>
          <w:w w:val="99"/>
        </w:rPr>
        <w:t>là giao cho tổ chức có chức năng quản lý, kinh doanh nhà tại địa phương quản lý, khai thác theo hình thức cho thuê theo quy định tại Nghị định số 108/2024/NĐ-CP</w:t>
      </w:r>
      <w:r w:rsidR="00FA3E74" w:rsidRPr="008800ED">
        <w:rPr>
          <w:rStyle w:val="fontstyle01"/>
          <w:color w:val="auto"/>
          <w:w w:val="99"/>
        </w:rPr>
        <w:t>,</w:t>
      </w:r>
      <w:r w:rsidR="00857CB6" w:rsidRPr="008800ED">
        <w:rPr>
          <w:rStyle w:val="fontstyle01"/>
          <w:color w:val="auto"/>
          <w:w w:val="99"/>
        </w:rPr>
        <w:t xml:space="preserve"> </w:t>
      </w:r>
      <w:r w:rsidR="00857CB6" w:rsidRPr="008800ED">
        <w:rPr>
          <w:w w:val="99"/>
          <w:sz w:val="28"/>
          <w:szCs w:val="28"/>
        </w:rPr>
        <w:t xml:space="preserve">Nghị định </w:t>
      </w:r>
      <w:r w:rsidR="00857CB6" w:rsidRPr="008800ED">
        <w:rPr>
          <w:w w:val="99"/>
          <w:sz w:val="28"/>
          <w:szCs w:val="28"/>
          <w:lang w:val="pt-BR"/>
        </w:rPr>
        <w:t>số 286/2025/NĐ-CP</w:t>
      </w:r>
      <w:r w:rsidR="00FA3E74" w:rsidRPr="008800ED">
        <w:rPr>
          <w:rStyle w:val="fontstyle01"/>
          <w:color w:val="auto"/>
          <w:w w:val="99"/>
        </w:rPr>
        <w:t xml:space="preserve"> và </w:t>
      </w:r>
      <w:r w:rsidR="00FA3E74" w:rsidRPr="008800ED">
        <w:rPr>
          <w:sz w:val="28"/>
          <w:szCs w:val="28"/>
        </w:rPr>
        <w:t>Nghị quyết số 31/2026/NĐ-CP ngày 24 tháng 6 năm 2026 của Chính phủ</w:t>
      </w:r>
      <w:r w:rsidR="00D0799F" w:rsidRPr="008800ED">
        <w:rPr>
          <w:rStyle w:val="fontstyle01"/>
          <w:color w:val="auto"/>
          <w:w w:val="99"/>
        </w:rPr>
        <w:t xml:space="preserve">. </w:t>
      </w:r>
      <w:r w:rsidR="00E33AD2" w:rsidRPr="008800ED">
        <w:rPr>
          <w:w w:val="99"/>
          <w:sz w:val="28"/>
          <w:szCs w:val="28"/>
        </w:rPr>
        <w:t xml:space="preserve">Bên cạnh đó, một số </w:t>
      </w:r>
      <w:r w:rsidR="00FA3E74" w:rsidRPr="008800ED">
        <w:rPr>
          <w:sz w:val="28"/>
          <w:szCs w:val="28"/>
        </w:rPr>
        <w:t>doanh nghiệp nhỏ và vừa, doanh nghiệp công nghiệp hỗ trợ, doanh nghiệp đổi mới sáng tạo</w:t>
      </w:r>
      <w:r w:rsidR="007D3C68" w:rsidRPr="008800ED">
        <w:rPr>
          <w:w w:val="99"/>
          <w:sz w:val="28"/>
          <w:szCs w:val="28"/>
        </w:rPr>
        <w:t xml:space="preserve"> </w:t>
      </w:r>
      <w:r w:rsidR="00E33AD2" w:rsidRPr="008800ED">
        <w:rPr>
          <w:w w:val="99"/>
          <w:sz w:val="28"/>
          <w:szCs w:val="28"/>
        </w:rPr>
        <w:t xml:space="preserve">có nhu cầu sử dụng làm </w:t>
      </w:r>
      <w:r w:rsidR="007D3C68" w:rsidRPr="008800ED">
        <w:rPr>
          <w:w w:val="99"/>
          <w:sz w:val="28"/>
          <w:szCs w:val="28"/>
        </w:rPr>
        <w:t>nhà</w:t>
      </w:r>
      <w:r w:rsidR="00E33AD2" w:rsidRPr="008800ED">
        <w:rPr>
          <w:w w:val="99"/>
          <w:sz w:val="28"/>
          <w:szCs w:val="28"/>
        </w:rPr>
        <w:t xml:space="preserve"> làm việc nhưng kinh phí hoạt động còn hạn chế, cần sự hỗ trợ của Nhà nước.</w:t>
      </w:r>
    </w:p>
    <w:p w14:paraId="6131F498" w14:textId="7651FE82" w:rsidR="00F17409" w:rsidRPr="008800ED" w:rsidRDefault="00D0799F" w:rsidP="00E42357">
      <w:pPr>
        <w:tabs>
          <w:tab w:val="left" w:pos="284"/>
        </w:tabs>
        <w:spacing w:before="120"/>
        <w:ind w:firstLine="709"/>
        <w:jc w:val="both"/>
        <w:rPr>
          <w:shd w:val="clear" w:color="auto" w:fill="FFFFFF"/>
        </w:rPr>
      </w:pPr>
      <w:r w:rsidRPr="008800ED">
        <w:t xml:space="preserve">Từ tình hình nêu trên, việc ban hành </w:t>
      </w:r>
      <w:r w:rsidRPr="008800ED">
        <w:rPr>
          <w:lang w:val="pt-BR"/>
        </w:rPr>
        <w:t>Quyết định</w:t>
      </w:r>
      <w:r w:rsidRPr="008800ED">
        <w:rPr>
          <w:spacing w:val="-4"/>
          <w:lang w:val="pt-BR"/>
        </w:rPr>
        <w:t xml:space="preserve"> </w:t>
      </w:r>
      <w:r w:rsidR="00872608" w:rsidRPr="008800ED">
        <w:t>q</w:t>
      </w:r>
      <w:r w:rsidR="006E2EED" w:rsidRPr="008800ED">
        <w:t>uy định danh mục tài sản công, tiêu chí, mức hỗ trợ,</w:t>
      </w:r>
      <w:r w:rsidR="006E2EED" w:rsidRPr="008800ED">
        <w:rPr>
          <w:rFonts w:ascii="TimesNewRomanPSMT" w:hAnsi="TimesNewRomanPSMT"/>
        </w:rPr>
        <w:t xml:space="preserve"> hình thức hỗ trợ, trình tự, thủ tục cho thuê nhà, đất là tài sản công trên địa bàn tỉnh </w:t>
      </w:r>
      <w:r w:rsidR="006E2EED" w:rsidRPr="008800ED">
        <w:t>Khánh Hòa</w:t>
      </w:r>
      <w:r w:rsidRPr="008800ED">
        <w:rPr>
          <w:shd w:val="clear" w:color="auto" w:fill="FFFFFF"/>
        </w:rPr>
        <w:t xml:space="preserve"> là cần thiết</w:t>
      </w:r>
      <w:r w:rsidR="00D07662" w:rsidRPr="008800ED">
        <w:rPr>
          <w:shd w:val="clear" w:color="auto" w:fill="FFFFFF"/>
        </w:rPr>
        <w:t xml:space="preserve"> và</w:t>
      </w:r>
      <w:r w:rsidRPr="008800ED">
        <w:rPr>
          <w:shd w:val="clear" w:color="auto" w:fill="FFFFFF"/>
        </w:rPr>
        <w:t xml:space="preserve"> phù hợp với quy định</w:t>
      </w:r>
      <w:r w:rsidR="00F02602" w:rsidRPr="008800ED">
        <w:rPr>
          <w:rFonts w:ascii="TimesNewRomanPSMT" w:hAnsi="TimesNewRomanPSMT"/>
        </w:rPr>
        <w:t xml:space="preserve"> của pháp luật hiện hành</w:t>
      </w:r>
      <w:r w:rsidRPr="008800ED">
        <w:rPr>
          <w:shd w:val="clear" w:color="auto" w:fill="FFFFFF"/>
        </w:rPr>
        <w:t>.</w:t>
      </w:r>
      <w:r w:rsidR="00AC7FD1" w:rsidRPr="008800ED">
        <w:rPr>
          <w:shd w:val="clear" w:color="auto" w:fill="FFFFFF"/>
        </w:rPr>
        <w:t xml:space="preserve"> </w:t>
      </w:r>
    </w:p>
    <w:p w14:paraId="54814595" w14:textId="254821E0" w:rsidR="00F17409" w:rsidRPr="008800ED" w:rsidRDefault="00F17409" w:rsidP="00E42357">
      <w:pPr>
        <w:spacing w:before="120"/>
        <w:ind w:firstLine="720"/>
        <w:jc w:val="both"/>
        <w:rPr>
          <w:b/>
        </w:rPr>
      </w:pPr>
      <w:r w:rsidRPr="008800ED">
        <w:rPr>
          <w:b/>
        </w:rPr>
        <w:t>II. Mục đích</w:t>
      </w:r>
      <w:r w:rsidRPr="008800ED">
        <w:rPr>
          <w:b/>
          <w:lang w:val="vi-VN"/>
        </w:rPr>
        <w:t xml:space="preserve"> ban hành</w:t>
      </w:r>
      <w:r w:rsidRPr="008800ED">
        <w:rPr>
          <w:b/>
        </w:rPr>
        <w:t>, quan điểm xây dựng</w:t>
      </w:r>
      <w:r w:rsidRPr="008800ED">
        <w:rPr>
          <w:b/>
          <w:lang w:val="vi-VN"/>
        </w:rPr>
        <w:t xml:space="preserve"> dự thảo</w:t>
      </w:r>
      <w:r w:rsidRPr="008800ED">
        <w:rPr>
          <w:b/>
        </w:rPr>
        <w:t xml:space="preserve"> văn bản</w:t>
      </w:r>
    </w:p>
    <w:p w14:paraId="7E574136" w14:textId="565B83A5" w:rsidR="00F17409" w:rsidRPr="008800ED" w:rsidRDefault="00A8502C" w:rsidP="00A8502C">
      <w:pPr>
        <w:widowControl w:val="0"/>
        <w:spacing w:before="120"/>
        <w:ind w:firstLine="720"/>
        <w:jc w:val="both"/>
        <w:rPr>
          <w:b/>
        </w:rPr>
      </w:pPr>
      <w:r w:rsidRPr="008800ED">
        <w:rPr>
          <w:b/>
        </w:rPr>
        <w:t xml:space="preserve">1. </w:t>
      </w:r>
      <w:r w:rsidR="00F17409" w:rsidRPr="008800ED">
        <w:rPr>
          <w:b/>
        </w:rPr>
        <w:t>Mục đích</w:t>
      </w:r>
      <w:r w:rsidR="00F17409" w:rsidRPr="008800ED">
        <w:rPr>
          <w:b/>
          <w:lang w:val="vi-VN"/>
        </w:rPr>
        <w:t xml:space="preserve"> ban hành văn bản</w:t>
      </w:r>
    </w:p>
    <w:p w14:paraId="1C418FE4" w14:textId="0779EB56" w:rsidR="008F3D50" w:rsidRPr="008800ED" w:rsidRDefault="007C3873"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lang w:val="vi-VN"/>
        </w:rPr>
      </w:pPr>
      <w:r w:rsidRPr="008800ED">
        <w:t xml:space="preserve">Quy định cụ thể nội dung được giao tại </w:t>
      </w:r>
      <w:r w:rsidR="00CB2D94" w:rsidRPr="008800ED">
        <w:t>Nghị Quyết số 198/2025/QH15 ngày 17/5/2025 của Quốc Hội và</w:t>
      </w:r>
      <w:r w:rsidR="00CB2D94" w:rsidRPr="008A12D6">
        <w:t xml:space="preserve"> Nghị định số 20/2026/NĐ-CP</w:t>
      </w:r>
      <w:r w:rsidR="008F3D50" w:rsidRPr="008800ED">
        <w:t xml:space="preserve"> </w:t>
      </w:r>
      <w:r w:rsidR="00CB2D94" w:rsidRPr="008800ED">
        <w:t>n</w:t>
      </w:r>
      <w:r w:rsidR="00CB2D94" w:rsidRPr="008A12D6">
        <w:t>gày 15/01/2026</w:t>
      </w:r>
      <w:r w:rsidR="00CB2D94" w:rsidRPr="008800ED">
        <w:t xml:space="preserve"> của </w:t>
      </w:r>
      <w:r w:rsidR="00CB2D94" w:rsidRPr="008A12D6">
        <w:t xml:space="preserve">Chính phủ </w:t>
      </w:r>
      <w:r w:rsidRPr="008800ED">
        <w:t>để kịp thời tổ chức thực hiện theo đúng quy định</w:t>
      </w:r>
      <w:r w:rsidRPr="008800ED">
        <w:rPr>
          <w:lang w:val="vi-VN"/>
        </w:rPr>
        <w:t>.</w:t>
      </w:r>
    </w:p>
    <w:p w14:paraId="5112EF04" w14:textId="77777777" w:rsidR="00E53B29" w:rsidRPr="008800ED" w:rsidRDefault="007C3873"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pPr>
      <w:r w:rsidRPr="008800ED">
        <w:rPr>
          <w:b/>
          <w:bCs/>
          <w:lang w:val="nl-NL"/>
        </w:rPr>
        <w:t xml:space="preserve">2. Quan điểm </w:t>
      </w:r>
      <w:r w:rsidRPr="008800ED">
        <w:rPr>
          <w:b/>
          <w:bCs/>
          <w:lang w:val="vi-VN"/>
        </w:rPr>
        <w:t>xây dựng</w:t>
      </w:r>
      <w:r w:rsidRPr="008800ED">
        <w:rPr>
          <w:b/>
          <w:bCs/>
        </w:rPr>
        <w:t xml:space="preserve"> dự thảo</w:t>
      </w:r>
      <w:r w:rsidRPr="008800ED">
        <w:rPr>
          <w:b/>
          <w:bCs/>
          <w:lang w:val="vi-VN"/>
        </w:rPr>
        <w:t xml:space="preserve"> </w:t>
      </w:r>
      <w:r w:rsidR="008F3D50" w:rsidRPr="008800ED">
        <w:rPr>
          <w:rFonts w:eastAsia="Calibri"/>
          <w:b/>
          <w:bCs/>
          <w:lang w:val="vi-VN"/>
        </w:rPr>
        <w:t>Quyết định</w:t>
      </w:r>
      <w:r w:rsidRPr="008800ED">
        <w:rPr>
          <w:b/>
          <w:bCs/>
        </w:rPr>
        <w:t>:</w:t>
      </w:r>
      <w:r w:rsidRPr="008800ED">
        <w:t xml:space="preserve"> </w:t>
      </w:r>
    </w:p>
    <w:p w14:paraId="34DCD925" w14:textId="429DCB65" w:rsidR="001E6C9A" w:rsidRPr="008800ED" w:rsidRDefault="008F3D50"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pPr>
      <w:r w:rsidRPr="008800ED">
        <w:rPr>
          <w:rFonts w:eastAsia="Calibri"/>
          <w:lang w:val="vi-VN"/>
        </w:rPr>
        <w:t>Quyết định</w:t>
      </w:r>
      <w:r w:rsidR="007C3873" w:rsidRPr="008800ED">
        <w:t xml:space="preserve"> </w:t>
      </w:r>
      <w:r w:rsidR="00872608" w:rsidRPr="008800ED">
        <w:t>quy định danh mục tài sản công, tiêu chí, mức hỗ trợ,</w:t>
      </w:r>
      <w:r w:rsidR="00872608" w:rsidRPr="008800ED">
        <w:rPr>
          <w:rFonts w:ascii="TimesNewRomanPSMT" w:hAnsi="TimesNewRomanPSMT"/>
        </w:rPr>
        <w:t xml:space="preserve"> hình thức hỗ trợ, trình tự, thủ tục cho thuê </w:t>
      </w:r>
      <w:r w:rsidR="00B559F1" w:rsidRPr="00B559F1">
        <w:rPr>
          <w:color w:val="333333"/>
        </w:rPr>
        <w:t>tài sản công là nhà, đất</w:t>
      </w:r>
      <w:r w:rsidR="00872608" w:rsidRPr="008800ED">
        <w:rPr>
          <w:rFonts w:ascii="TimesNewRomanPSMT" w:hAnsi="TimesNewRomanPSMT"/>
        </w:rPr>
        <w:t xml:space="preserve"> trên địa bàn tỉnh </w:t>
      </w:r>
      <w:r w:rsidR="00872608" w:rsidRPr="008800ED">
        <w:t>Khánh Hòa</w:t>
      </w:r>
      <w:r w:rsidR="007C3873" w:rsidRPr="008800ED">
        <w:t xml:space="preserve"> phải phù hợp với các quy định của pháp luật, tình hình thực tiễn của địa phương, vừa tạo điều kiện về trụ sở làm việc</w:t>
      </w:r>
      <w:r w:rsidR="00E53B29" w:rsidRPr="008800ED">
        <w:t xml:space="preserve"> cho doanh nghiệp nhỏ và vừa, doanh nghiệp công nghiệp hỗ trợ, doanh nghiệp đổi mới sáng tạo</w:t>
      </w:r>
      <w:r w:rsidR="007C3873" w:rsidRPr="008800ED">
        <w:t xml:space="preserve"> vừa góp phần giải quyết một số </w:t>
      </w:r>
      <w:r w:rsidR="007C3873" w:rsidRPr="008800ED">
        <w:rPr>
          <w:rStyle w:val="fontstyle01"/>
          <w:color w:val="auto"/>
        </w:rPr>
        <w:t>cơ sở nhà, đất dôi dư được tiếp tục đưa vào sử dụng hiệu quả, tránh xuống cấp, hư hỏng, lãnh phí</w:t>
      </w:r>
      <w:r w:rsidR="007C3873" w:rsidRPr="008800ED">
        <w:t>.</w:t>
      </w:r>
    </w:p>
    <w:p w14:paraId="1531A1AF" w14:textId="16225485" w:rsidR="00F17409"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b/>
        </w:rPr>
      </w:pPr>
      <w:r w:rsidRPr="008800ED">
        <w:rPr>
          <w:b/>
          <w:lang w:val="vi-VN"/>
        </w:rPr>
        <w:t>III</w:t>
      </w:r>
      <w:r w:rsidRPr="008800ED">
        <w:rPr>
          <w:b/>
        </w:rPr>
        <w:t>. Quá trình</w:t>
      </w:r>
      <w:r w:rsidRPr="008800ED">
        <w:rPr>
          <w:b/>
          <w:lang w:val="vi-VN"/>
        </w:rPr>
        <w:t xml:space="preserve"> </w:t>
      </w:r>
      <w:r w:rsidRPr="008800ED">
        <w:rPr>
          <w:b/>
        </w:rPr>
        <w:t xml:space="preserve">xây dựng </w:t>
      </w:r>
      <w:r w:rsidRPr="008800ED">
        <w:rPr>
          <w:b/>
          <w:lang w:val="vi-VN"/>
        </w:rPr>
        <w:t xml:space="preserve">dự thảo </w:t>
      </w:r>
      <w:r w:rsidRPr="008800ED">
        <w:rPr>
          <w:b/>
        </w:rPr>
        <w:t>văn bản</w:t>
      </w:r>
    </w:p>
    <w:p w14:paraId="7B45C589" w14:textId="0C3AB7C4" w:rsidR="001E6C9A" w:rsidRPr="008800ED" w:rsidRDefault="001E6C9A"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pPr>
      <w:r w:rsidRPr="008800ED">
        <w:t xml:space="preserve">Ngày </w:t>
      </w:r>
      <w:r w:rsidR="000B69FF" w:rsidRPr="008800ED">
        <w:t>24</w:t>
      </w:r>
      <w:r w:rsidRPr="008800ED">
        <w:t>/</w:t>
      </w:r>
      <w:r w:rsidR="000B69FF" w:rsidRPr="008800ED">
        <w:t>8</w:t>
      </w:r>
      <w:r w:rsidRPr="008800ED">
        <w:t xml:space="preserve">/2026, Chủ tịch Ủy ban nhân dân tỉnh </w:t>
      </w:r>
      <w:r w:rsidR="00E33AD2" w:rsidRPr="008800ED">
        <w:t>b</w:t>
      </w:r>
      <w:r w:rsidRPr="008800ED">
        <w:t xml:space="preserve">an hành Quyết định số </w:t>
      </w:r>
      <w:r w:rsidR="000B69FF" w:rsidRPr="008800ED">
        <w:t>3069</w:t>
      </w:r>
      <w:r w:rsidRPr="008800ED">
        <w:t xml:space="preserve">/QĐ-UBND </w:t>
      </w:r>
      <w:r w:rsidR="00E33AD2" w:rsidRPr="008800ED">
        <w:t xml:space="preserve">về </w:t>
      </w:r>
      <w:r w:rsidRPr="008800ED">
        <w:t>Danh mục quyết định của UBND tỉnh quy định chi tiết các nội dung được giao tại luật, nghị quyết của Quốc hội, pháp lệnh, nghị quyết của Ủy ban Thường vụ Quốc hội, lệnh, quyết định của Chủ tịch nước, nghị định, nghị quyết của Chính phủ, quyết định của Thủ tướng Chính phủ, thông tư của Bộ trưởng, Thủ trưởng cơ quan ngang bộ.</w:t>
      </w:r>
    </w:p>
    <w:p w14:paraId="3BDF5E8C" w14:textId="3F9A30E7" w:rsidR="00602659"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lang w:val="pt-BR"/>
        </w:rPr>
      </w:pPr>
      <w:r w:rsidRPr="008800ED">
        <w:rPr>
          <w:lang w:val="pt-BR"/>
        </w:rPr>
        <w:t xml:space="preserve">Ngày </w:t>
      </w:r>
      <w:r w:rsidR="000B69FF" w:rsidRPr="008800ED">
        <w:rPr>
          <w:lang w:val="pt-BR"/>
        </w:rPr>
        <w:t>....</w:t>
      </w:r>
      <w:r w:rsidRPr="008800ED">
        <w:rPr>
          <w:lang w:val="pt-BR"/>
        </w:rPr>
        <w:t>/</w:t>
      </w:r>
      <w:r w:rsidR="000B69FF" w:rsidRPr="008800ED">
        <w:rPr>
          <w:lang w:val="pt-BR"/>
        </w:rPr>
        <w:t>9</w:t>
      </w:r>
      <w:r w:rsidRPr="008800ED">
        <w:rPr>
          <w:lang w:val="pt-BR"/>
        </w:rPr>
        <w:t>/202</w:t>
      </w:r>
      <w:r w:rsidRPr="008800ED">
        <w:rPr>
          <w:lang w:val="vi-VN"/>
        </w:rPr>
        <w:t>6</w:t>
      </w:r>
      <w:r w:rsidRPr="008800ED">
        <w:rPr>
          <w:lang w:val="pt-BR"/>
        </w:rPr>
        <w:t xml:space="preserve">, Sở </w:t>
      </w:r>
      <w:r w:rsidRPr="008800ED">
        <w:t>Tài chính</w:t>
      </w:r>
      <w:r w:rsidRPr="008800ED">
        <w:rPr>
          <w:lang w:val="vi-VN"/>
        </w:rPr>
        <w:t xml:space="preserve"> </w:t>
      </w:r>
      <w:r w:rsidRPr="008800ED">
        <w:rPr>
          <w:lang w:val="pt-BR"/>
        </w:rPr>
        <w:t xml:space="preserve">đã có Công văn số  </w:t>
      </w:r>
      <w:r w:rsidR="000B69FF" w:rsidRPr="008800ED">
        <w:rPr>
          <w:lang w:val="pt-BR"/>
        </w:rPr>
        <w:t>.....</w:t>
      </w:r>
      <w:r w:rsidRPr="008800ED">
        <w:rPr>
          <w:lang w:val="pt-BR"/>
        </w:rPr>
        <w:t>/S</w:t>
      </w:r>
      <w:r w:rsidRPr="008800ED">
        <w:rPr>
          <w:lang w:val="vi-VN"/>
        </w:rPr>
        <w:t>T</w:t>
      </w:r>
      <w:r w:rsidRPr="008800ED">
        <w:t>C</w:t>
      </w:r>
      <w:r w:rsidRPr="008800ED">
        <w:rPr>
          <w:lang w:val="pt-BR"/>
        </w:rPr>
        <w:t xml:space="preserve">-QLG&amp;CS gửi các </w:t>
      </w:r>
      <w:r w:rsidRPr="008800ED">
        <w:rPr>
          <w:lang w:val="vi-VN"/>
        </w:rPr>
        <w:t>s</w:t>
      </w:r>
      <w:r w:rsidRPr="008800ED">
        <w:rPr>
          <w:lang w:val="pt-BR"/>
        </w:rPr>
        <w:t xml:space="preserve">ở, ban, ngành </w:t>
      </w:r>
      <w:r w:rsidR="00602659" w:rsidRPr="008800ED">
        <w:t>cấp</w:t>
      </w:r>
      <w:r w:rsidR="00602659" w:rsidRPr="008800ED">
        <w:rPr>
          <w:lang w:val="pt-BR"/>
        </w:rPr>
        <w:t xml:space="preserve"> </w:t>
      </w:r>
      <w:r w:rsidRPr="008800ED">
        <w:rPr>
          <w:lang w:val="pt-BR"/>
        </w:rPr>
        <w:t xml:space="preserve">tỉnh, UBND các xã, phường và đăng tải hồ sơ dự thảo </w:t>
      </w:r>
      <w:r w:rsidRPr="008800ED">
        <w:rPr>
          <w:lang w:val="pt-BR"/>
        </w:rPr>
        <w:lastRenderedPageBreak/>
        <w:t>Quyết định trên Cổng thông tin điện tử tỉnh để tham gia đóng góp ý kiến</w:t>
      </w:r>
      <w:r w:rsidR="009843F3" w:rsidRPr="008800ED">
        <w:rPr>
          <w:lang w:val="pt-BR"/>
        </w:rPr>
        <w:t xml:space="preserve"> gửi về Sở Tài chính chậm nhất ngày </w:t>
      </w:r>
      <w:r w:rsidR="000B69FF" w:rsidRPr="008800ED">
        <w:rPr>
          <w:lang w:val="pt-BR"/>
        </w:rPr>
        <w:t>....</w:t>
      </w:r>
      <w:r w:rsidR="009843F3" w:rsidRPr="008800ED">
        <w:rPr>
          <w:lang w:val="pt-BR"/>
        </w:rPr>
        <w:t>/</w:t>
      </w:r>
      <w:r w:rsidR="000B69FF" w:rsidRPr="008800ED">
        <w:rPr>
          <w:lang w:val="pt-BR"/>
        </w:rPr>
        <w:t>...</w:t>
      </w:r>
      <w:r w:rsidR="009843F3" w:rsidRPr="008800ED">
        <w:rPr>
          <w:lang w:val="pt-BR"/>
        </w:rPr>
        <w:t>/2026.</w:t>
      </w:r>
      <w:r w:rsidR="009843F3" w:rsidRPr="008800ED">
        <w:t xml:space="preserve"> Sau thời gian trên nếu các </w:t>
      </w:r>
      <w:r w:rsidR="009843F3" w:rsidRPr="008800ED">
        <w:rPr>
          <w:lang w:val="vi-VN"/>
        </w:rPr>
        <w:t>cơ quan, đơn vị</w:t>
      </w:r>
      <w:r w:rsidR="009843F3" w:rsidRPr="008800ED">
        <w:t xml:space="preserve">, địa phương không có văn bản </w:t>
      </w:r>
      <w:r w:rsidR="008E4DB4">
        <w:t xml:space="preserve">tham gia góp </w:t>
      </w:r>
      <w:r w:rsidR="008E4DB4" w:rsidRPr="008800ED">
        <w:t>ý xem như</w:t>
      </w:r>
      <w:r w:rsidR="009843F3" w:rsidRPr="008800ED">
        <w:t xml:space="preserve"> thống nhất với nội dung dự thảo.</w:t>
      </w:r>
    </w:p>
    <w:p w14:paraId="43A5CA6F" w14:textId="7CC1B6A0" w:rsidR="00602659"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spacing w:val="-4"/>
          <w:lang w:val="pt-BR"/>
        </w:rPr>
      </w:pPr>
      <w:r w:rsidRPr="008800ED">
        <w:rPr>
          <w:spacing w:val="-4"/>
          <w:lang w:val="pt-BR"/>
        </w:rPr>
        <w:t xml:space="preserve">Đến thời điểm tổng hợp có </w:t>
      </w:r>
      <w:r w:rsidR="000B69FF" w:rsidRPr="008800ED">
        <w:rPr>
          <w:spacing w:val="-4"/>
          <w:lang w:val="pt-BR"/>
        </w:rPr>
        <w:t>....</w:t>
      </w:r>
      <w:r w:rsidR="000D4C83" w:rsidRPr="008800ED">
        <w:rPr>
          <w:spacing w:val="-4"/>
          <w:lang w:val="pt-BR"/>
        </w:rPr>
        <w:t xml:space="preserve"> ý kiến; Trong đó: </w:t>
      </w:r>
      <w:r w:rsidR="000B69FF" w:rsidRPr="008800ED">
        <w:rPr>
          <w:spacing w:val="-4"/>
          <w:lang w:val="pt-BR"/>
        </w:rPr>
        <w:t>....</w:t>
      </w:r>
      <w:r w:rsidRPr="008800ED">
        <w:rPr>
          <w:spacing w:val="-4"/>
          <w:lang w:val="pt-BR"/>
        </w:rPr>
        <w:t xml:space="preserve"> ý kiến thống nhất bằng văn bản và </w:t>
      </w:r>
      <w:r w:rsidR="000B69FF" w:rsidRPr="008800ED">
        <w:rPr>
          <w:spacing w:val="-4"/>
          <w:lang w:val="pt-BR"/>
        </w:rPr>
        <w:t>....</w:t>
      </w:r>
      <w:r w:rsidRPr="008800ED">
        <w:rPr>
          <w:spacing w:val="-4"/>
          <w:lang w:val="pt-BR"/>
        </w:rPr>
        <w:t xml:space="preserve"> có ý kiến góp ý từ Cổng Thông tin điện tử tỉnh; </w:t>
      </w:r>
      <w:r w:rsidR="000B69FF" w:rsidRPr="008800ED">
        <w:rPr>
          <w:spacing w:val="-4"/>
          <w:lang w:val="pt-BR"/>
        </w:rPr>
        <w:t>....</w:t>
      </w:r>
      <w:r w:rsidRPr="008800ED">
        <w:rPr>
          <w:spacing w:val="-4"/>
          <w:lang w:val="pt-BR"/>
        </w:rPr>
        <w:t xml:space="preserve"> ý kiến góp ý của các cơ quan, đơn vị</w:t>
      </w:r>
      <w:r w:rsidR="009843F3" w:rsidRPr="008800ED">
        <w:rPr>
          <w:spacing w:val="-4"/>
          <w:lang w:val="pt-BR"/>
        </w:rPr>
        <w:t>; các</w:t>
      </w:r>
      <w:r w:rsidR="009843F3" w:rsidRPr="008800ED">
        <w:rPr>
          <w:lang w:val="vi-VN"/>
        </w:rPr>
        <w:t xml:space="preserve"> cơ quan, đơn vị</w:t>
      </w:r>
      <w:r w:rsidR="009843F3" w:rsidRPr="008800ED">
        <w:t xml:space="preserve">, địa phương không có văn bản </w:t>
      </w:r>
      <w:r w:rsidR="00D44323">
        <w:t xml:space="preserve">tham gia góp </w:t>
      </w:r>
      <w:r w:rsidR="009843F3" w:rsidRPr="008800ED">
        <w:t>ý xem như thống nhất với nội dung dự thảo.</w:t>
      </w:r>
    </w:p>
    <w:p w14:paraId="358A2A28" w14:textId="6F82FDF3" w:rsidR="008B1E92"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pPr>
      <w:r w:rsidRPr="008800ED">
        <w:rPr>
          <w:lang w:val="pt-BR"/>
        </w:rPr>
        <w:t xml:space="preserve"> </w:t>
      </w:r>
      <w:r w:rsidRPr="008800ED">
        <w:t xml:space="preserve">Căn cứ kết quả thẩm định của Sở Tư pháp tại Báo cáo số </w:t>
      </w:r>
      <w:r w:rsidR="000B69FF" w:rsidRPr="008800ED">
        <w:t>….</w:t>
      </w:r>
      <w:r w:rsidRPr="008800ED">
        <w:t xml:space="preserve">/BC-STP ngày </w:t>
      </w:r>
      <w:r w:rsidR="000B69FF" w:rsidRPr="008800ED">
        <w:t>…</w:t>
      </w:r>
      <w:r w:rsidRPr="008800ED">
        <w:t>/</w:t>
      </w:r>
      <w:r w:rsidR="000B69FF" w:rsidRPr="008800ED">
        <w:t>….</w:t>
      </w:r>
      <w:r w:rsidRPr="008800ED">
        <w:t>/202</w:t>
      </w:r>
      <w:r w:rsidRPr="008800ED">
        <w:rPr>
          <w:lang w:val="vi-VN"/>
        </w:rPr>
        <w:t>6</w:t>
      </w:r>
      <w:r w:rsidRPr="008800ED">
        <w:t>, Sở Tài chính</w:t>
      </w:r>
      <w:r w:rsidRPr="008800ED">
        <w:rPr>
          <w:lang w:val="vi-VN"/>
        </w:rPr>
        <w:t xml:space="preserve"> </w:t>
      </w:r>
      <w:r w:rsidRPr="008800ED">
        <w:t>đã tiếp thu để hoàn chỉnh dự thảo Quyết định.</w:t>
      </w:r>
    </w:p>
    <w:p w14:paraId="2B3E4D44" w14:textId="77777777" w:rsidR="008B1E92"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b/>
          <w:lang w:val="vi-VN"/>
        </w:rPr>
      </w:pPr>
      <w:r w:rsidRPr="008800ED">
        <w:rPr>
          <w:b/>
        </w:rPr>
        <w:t>I</w:t>
      </w:r>
      <w:r w:rsidRPr="008800ED">
        <w:rPr>
          <w:b/>
          <w:lang w:val="vi-VN"/>
        </w:rPr>
        <w:t>V. Bố cục và nội dung cơ bản của dự thảo văn bản</w:t>
      </w:r>
    </w:p>
    <w:p w14:paraId="55C997AF" w14:textId="77777777" w:rsidR="00783680" w:rsidRPr="008800ED" w:rsidRDefault="00E1731E" w:rsidP="00783680">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b/>
          <w:lang w:val="vi-VN"/>
        </w:rPr>
      </w:pPr>
      <w:r w:rsidRPr="008800ED">
        <w:rPr>
          <w:b/>
        </w:rPr>
        <w:t xml:space="preserve">1. </w:t>
      </w:r>
      <w:r w:rsidR="00F17409" w:rsidRPr="008800ED">
        <w:rPr>
          <w:b/>
          <w:lang w:val="vi-VN"/>
        </w:rPr>
        <w:t>Phạm vi điều chỉnh</w:t>
      </w:r>
    </w:p>
    <w:p w14:paraId="61C0CF89" w14:textId="3A90B96F" w:rsidR="00783680" w:rsidRPr="008800ED" w:rsidRDefault="000B69FF" w:rsidP="00783680">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lang w:val="nl-NL"/>
        </w:rPr>
      </w:pPr>
      <w:r w:rsidRPr="008800ED">
        <w:t xml:space="preserve">Quyết định này quy định danh mục tài sản công, tiêu chí, mức hỗ trợ, hình thức hỗ trợ, trình tự, thủ tục cho thuê </w:t>
      </w:r>
      <w:r w:rsidR="00E07CF9" w:rsidRPr="00E07CF9">
        <w:rPr>
          <w:color w:val="333333"/>
        </w:rPr>
        <w:t>tài sản công là nhà, đất</w:t>
      </w:r>
      <w:r w:rsidRPr="008800ED">
        <w:t xml:space="preserve"> trên địa bàn tỉnh Khánh Hòa theo quy định tại </w:t>
      </w:r>
      <w:bookmarkStart w:id="0" w:name="dc_1"/>
      <w:r w:rsidRPr="008800ED">
        <w:t>khoản 5 Điều 6 Nghị định số 20/2026/NĐ-CP</w:t>
      </w:r>
      <w:bookmarkEnd w:id="0"/>
      <w:r w:rsidRPr="008800ED">
        <w:t> ngày 15 tháng 01 năm 2026 của Chính phủ quy định chi tiết và hướng dẫn thi hành một số điều của Nghị quyết số 198/2025/QH15 ngày 17 tháng 5 năm 2025 của Quốc hội về một số cơ chế, chính sách đặc biệt phát triển kinh tế tư nhân.</w:t>
      </w:r>
      <w:r w:rsidR="00783680" w:rsidRPr="008800ED">
        <w:rPr>
          <w:spacing w:val="-4"/>
          <w:lang w:val="nl-NL"/>
        </w:rPr>
        <w:t xml:space="preserve"> </w:t>
      </w:r>
    </w:p>
    <w:p w14:paraId="6B0E1FA0" w14:textId="77777777" w:rsidR="000B69FF" w:rsidRPr="008800ED" w:rsidRDefault="00F17409" w:rsidP="000B69FF">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b/>
          <w:lang w:val="vi-VN"/>
        </w:rPr>
      </w:pPr>
      <w:r w:rsidRPr="008800ED">
        <w:rPr>
          <w:b/>
          <w:lang w:val="vi-VN"/>
        </w:rPr>
        <w:t>2. Đối tượng áp dụng</w:t>
      </w:r>
    </w:p>
    <w:p w14:paraId="13FE9EBA" w14:textId="5AD41B55" w:rsidR="000B69FF" w:rsidRPr="008800ED" w:rsidRDefault="000B69FF" w:rsidP="000B69FF">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pPr>
      <w:r w:rsidRPr="008800ED">
        <w:t xml:space="preserve">a) </w:t>
      </w:r>
      <w:r w:rsidR="00B66F0A" w:rsidRPr="002301F4">
        <w:rPr>
          <w:lang w:val="nl-NL"/>
        </w:rPr>
        <w:t xml:space="preserve">Tổ chức </w:t>
      </w:r>
      <w:r w:rsidR="00B66F0A" w:rsidRPr="00005EFA">
        <w:rPr>
          <w:lang w:val="nl-NL"/>
        </w:rPr>
        <w:t>có chức năng</w:t>
      </w:r>
      <w:r w:rsidR="00B66F0A">
        <w:rPr>
          <w:lang w:val="nl-NL"/>
        </w:rPr>
        <w:t>,</w:t>
      </w:r>
      <w:r w:rsidR="00B66F0A" w:rsidRPr="009605B4">
        <w:rPr>
          <w:color w:val="333333"/>
        </w:rPr>
        <w:t xml:space="preserve"> </w:t>
      </w:r>
      <w:r w:rsidRPr="008800ED">
        <w:t>thẩm quyền thực hiện thủ tục cho thuê nhà, đất là tài sản công tại địa phương theo quy định của pháp luật.</w:t>
      </w:r>
    </w:p>
    <w:p w14:paraId="252F1D2F" w14:textId="5FEFB25A" w:rsidR="000B69FF" w:rsidRPr="008800ED" w:rsidRDefault="000B69FF" w:rsidP="000B69FF">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pPr>
      <w:r w:rsidRPr="008800ED">
        <w:t>b) Các doanh nghiệp nhỏ và vừa, doanh nghiệp công nghiệp hỗ trợ, doanh nghiệp đổi mới sáng tạo.</w:t>
      </w:r>
    </w:p>
    <w:p w14:paraId="18056731" w14:textId="389E404B" w:rsidR="008B1E92" w:rsidRPr="008800ED" w:rsidRDefault="000B69FF" w:rsidP="000B69FF">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lang w:val="nl-NL"/>
        </w:rPr>
      </w:pPr>
      <w:r w:rsidRPr="008800ED">
        <w:t>c) Cơ quan, tổ chức và cá nhân khác có liên quan đến việc thuê nhà, đất là tài sản công.</w:t>
      </w:r>
    </w:p>
    <w:p w14:paraId="3A55E9DD" w14:textId="5F56B9BD" w:rsidR="008B1E92" w:rsidRPr="008800ED" w:rsidRDefault="00783680"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b/>
          <w:bCs/>
          <w:iCs/>
          <w:lang w:val="vi-VN"/>
        </w:rPr>
      </w:pPr>
      <w:r w:rsidRPr="008800ED">
        <w:rPr>
          <w:b/>
          <w:bCs/>
          <w:iCs/>
        </w:rPr>
        <w:t>3</w:t>
      </w:r>
      <w:r w:rsidR="00F17409" w:rsidRPr="008800ED">
        <w:rPr>
          <w:b/>
          <w:bCs/>
          <w:iCs/>
          <w:lang w:val="vi-VN"/>
        </w:rPr>
        <w:t>. Bố cục của dự thảo văn bản</w:t>
      </w:r>
    </w:p>
    <w:p w14:paraId="0A697E3B" w14:textId="7C8FBEBB" w:rsidR="008B1E92"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pPr>
      <w:r w:rsidRPr="008800ED">
        <w:t>Dự thảo Quyết định gồm 0</w:t>
      </w:r>
      <w:r w:rsidR="00C175EC" w:rsidRPr="008800ED">
        <w:t>5</w:t>
      </w:r>
      <w:r w:rsidRPr="008800ED">
        <w:t xml:space="preserve"> Điều, cụ thể như sau: </w:t>
      </w:r>
    </w:p>
    <w:p w14:paraId="63404BF3" w14:textId="6857B234" w:rsidR="008B1E92"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pPr>
      <w:r w:rsidRPr="008800ED">
        <w:t>Điều 1.</w:t>
      </w:r>
      <w:r w:rsidRPr="008800ED">
        <w:rPr>
          <w:lang w:val="x-none" w:eastAsia="x-none"/>
        </w:rPr>
        <w:t xml:space="preserve"> </w:t>
      </w:r>
      <w:r w:rsidR="00D07662" w:rsidRPr="008800ED">
        <w:rPr>
          <w:lang w:val="nl-NL"/>
        </w:rPr>
        <w:t>Phạm vi điều chỉnh</w:t>
      </w:r>
      <w:r w:rsidRPr="008800ED">
        <w:t>.</w:t>
      </w:r>
    </w:p>
    <w:p w14:paraId="2FD0F803" w14:textId="7ABDF0DC" w:rsidR="008B1E92"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bCs/>
          <w:lang w:val="nl-NL"/>
        </w:rPr>
      </w:pPr>
      <w:r w:rsidRPr="008800ED">
        <w:t>Điều 2.</w:t>
      </w:r>
      <w:r w:rsidRPr="008800ED">
        <w:rPr>
          <w:b/>
          <w:bCs/>
        </w:rPr>
        <w:t xml:space="preserve"> </w:t>
      </w:r>
      <w:r w:rsidR="00BB265A" w:rsidRPr="008800ED">
        <w:rPr>
          <w:lang w:val="nl-NL"/>
        </w:rPr>
        <w:t>Đối tượng áp dụng</w:t>
      </w:r>
      <w:r w:rsidR="00BB265A" w:rsidRPr="008800ED">
        <w:t>.</w:t>
      </w:r>
    </w:p>
    <w:p w14:paraId="67EC3996" w14:textId="5D26A5B3" w:rsidR="008B1E92"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pPr>
      <w:r w:rsidRPr="008800ED">
        <w:t>Điều 3.</w:t>
      </w:r>
      <w:r w:rsidRPr="008800ED">
        <w:rPr>
          <w:b/>
          <w:bCs/>
        </w:rPr>
        <w:t xml:space="preserve"> </w:t>
      </w:r>
      <w:r w:rsidR="00A92E7E" w:rsidRPr="008800ED">
        <w:t xml:space="preserve">Danh mục tài sản công, tiêu chí, mức hỗ trợ, hình thức hỗ trợ, trình tự, thủ tục cho thuê </w:t>
      </w:r>
      <w:r w:rsidR="00030A0B" w:rsidRPr="00E07CF9">
        <w:rPr>
          <w:color w:val="333333"/>
        </w:rPr>
        <w:t>tài sản công là nhà, đất</w:t>
      </w:r>
      <w:r w:rsidR="00A92E7E" w:rsidRPr="008800ED">
        <w:t xml:space="preserve"> trên địa bàn tỉnh Khánh Hòa</w:t>
      </w:r>
      <w:r w:rsidR="00BB265A" w:rsidRPr="008800ED">
        <w:rPr>
          <w:lang w:val="nl-NL"/>
        </w:rPr>
        <w:t>.</w:t>
      </w:r>
    </w:p>
    <w:p w14:paraId="71051BDC" w14:textId="42A20785" w:rsidR="008B1E92" w:rsidRPr="008800ED" w:rsidRDefault="00D07662"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rStyle w:val="fontstyle01"/>
          <w:bCs/>
          <w:color w:val="auto"/>
        </w:rPr>
      </w:pPr>
      <w:r w:rsidRPr="008800ED">
        <w:t>Điều 4.</w:t>
      </w:r>
      <w:r w:rsidRPr="008800ED">
        <w:rPr>
          <w:b/>
          <w:bCs/>
        </w:rPr>
        <w:t xml:space="preserve"> </w:t>
      </w:r>
      <w:r w:rsidR="00D25A0E" w:rsidRPr="008800ED">
        <w:rPr>
          <w:rStyle w:val="fontstyle01"/>
          <w:bCs/>
          <w:color w:val="auto"/>
        </w:rPr>
        <w:t>Tổ chức thực hiện</w:t>
      </w:r>
      <w:r w:rsidR="00BB265A" w:rsidRPr="008800ED">
        <w:t>.</w:t>
      </w:r>
    </w:p>
    <w:p w14:paraId="716F5CBB" w14:textId="44585C1B" w:rsidR="00BB265A" w:rsidRPr="008800ED" w:rsidRDefault="00BB265A"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rStyle w:val="fontstyle01"/>
          <w:bCs/>
          <w:color w:val="auto"/>
        </w:rPr>
      </w:pPr>
      <w:r w:rsidRPr="008800ED">
        <w:t>Điều 5.</w:t>
      </w:r>
      <w:r w:rsidR="00D25A0E" w:rsidRPr="008800ED">
        <w:rPr>
          <w:bCs/>
          <w:lang w:val="nl-NL"/>
        </w:rPr>
        <w:t xml:space="preserve"> Điều khoản thi hành</w:t>
      </w:r>
      <w:r w:rsidRPr="008800ED">
        <w:rPr>
          <w:rStyle w:val="fontstyle01"/>
          <w:bCs/>
          <w:color w:val="auto"/>
        </w:rPr>
        <w:t>.</w:t>
      </w:r>
    </w:p>
    <w:p w14:paraId="5965FE44" w14:textId="7DFBA0A9" w:rsidR="008B1E92" w:rsidRPr="008800ED" w:rsidRDefault="00783680"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b/>
          <w:lang w:val="vi-VN" w:eastAsia="x-none"/>
        </w:rPr>
      </w:pPr>
      <w:r w:rsidRPr="008800ED">
        <w:rPr>
          <w:b/>
          <w:bCs/>
        </w:rPr>
        <w:t>4</w:t>
      </w:r>
      <w:r w:rsidR="00F17409" w:rsidRPr="008800ED">
        <w:rPr>
          <w:b/>
          <w:bCs/>
          <w:lang w:val="vi-VN"/>
        </w:rPr>
        <w:t xml:space="preserve">. </w:t>
      </w:r>
      <w:r w:rsidR="00F17409" w:rsidRPr="008800ED">
        <w:rPr>
          <w:b/>
          <w:lang w:val="nb-NO" w:eastAsia="x-none"/>
        </w:rPr>
        <w:t>Nội dung cơ bản của dự thảo</w:t>
      </w:r>
      <w:r w:rsidR="00F17409" w:rsidRPr="008800ED">
        <w:rPr>
          <w:b/>
          <w:lang w:val="vi-VN" w:eastAsia="x-none"/>
        </w:rPr>
        <w:t xml:space="preserve"> văn bản</w:t>
      </w:r>
    </w:p>
    <w:p w14:paraId="4B21CC64" w14:textId="2EAF9DB8" w:rsidR="008B1E92" w:rsidRPr="008800ED" w:rsidRDefault="00452E83"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bCs/>
          <w:iCs/>
          <w:spacing w:val="-2"/>
          <w:lang w:val="vi-VN" w:eastAsia="x-none"/>
        </w:rPr>
      </w:pPr>
      <w:r w:rsidRPr="008800ED">
        <w:t xml:space="preserve">Quy định danh mục tài sản công, tiêu chí, mức hỗ trợ, hình thức </w:t>
      </w:r>
      <w:r w:rsidRPr="008800ED">
        <w:rPr>
          <w:spacing w:val="-4"/>
        </w:rPr>
        <w:t xml:space="preserve">hỗ trợ, trình tự, thủ tục cho thuê </w:t>
      </w:r>
      <w:r w:rsidR="00030A0B" w:rsidRPr="00E07CF9">
        <w:rPr>
          <w:color w:val="333333"/>
        </w:rPr>
        <w:t>tài sản công là nhà, đất</w:t>
      </w:r>
      <w:r w:rsidRPr="008800ED">
        <w:rPr>
          <w:spacing w:val="-4"/>
        </w:rPr>
        <w:t xml:space="preserve"> trên địa bàn tỉnh Khánh Hòa</w:t>
      </w:r>
      <w:r w:rsidR="00F17409" w:rsidRPr="008800ED">
        <w:rPr>
          <w:bCs/>
          <w:iCs/>
          <w:spacing w:val="-4"/>
          <w:lang w:val="vi-VN" w:eastAsia="x-none"/>
        </w:rPr>
        <w:t>.</w:t>
      </w:r>
    </w:p>
    <w:p w14:paraId="09D7D971" w14:textId="60D36DC6" w:rsidR="004B0735" w:rsidRPr="008800ED" w:rsidRDefault="008800ED" w:rsidP="004B0735">
      <w:pPr>
        <w:shd w:val="clear" w:color="auto" w:fill="FFFFFF"/>
        <w:spacing w:before="120"/>
        <w:ind w:firstLine="720"/>
        <w:jc w:val="both"/>
      </w:pPr>
      <w:r>
        <w:lastRenderedPageBreak/>
        <w:t>a)</w:t>
      </w:r>
      <w:r w:rsidR="004B0735" w:rsidRPr="008800ED">
        <w:t xml:space="preserve"> Danh mục tài sản công cho thuê: </w:t>
      </w:r>
      <w:r w:rsidR="004B0735" w:rsidRPr="00365791">
        <w:t>nhà, đất là tài sản công không sử dụng vào mục đích để ở giao cho tổ chức có chức năng quản lý, kinh doanh nhà địa phương để cho</w:t>
      </w:r>
      <w:r w:rsidR="004B0735" w:rsidRPr="008800ED">
        <w:t xml:space="preserve"> </w:t>
      </w:r>
      <w:r w:rsidR="004B0735" w:rsidRPr="00365791">
        <w:t xml:space="preserve">thuê theo quy định tại </w:t>
      </w:r>
      <w:r w:rsidR="00414E05">
        <w:rPr>
          <w:color w:val="333333"/>
        </w:rPr>
        <w:t>điểm a</w:t>
      </w:r>
      <w:r w:rsidR="00414E05" w:rsidRPr="00365791">
        <w:t xml:space="preserve"> </w:t>
      </w:r>
      <w:r w:rsidR="004B0735" w:rsidRPr="00365791">
        <w:t>khoản 1 Điều 1 Nghị định số 108/2024/NĐ-CP ngày 23 tháng 8 năm 2024 của Chính phủ.</w:t>
      </w:r>
    </w:p>
    <w:p w14:paraId="38BD68EB" w14:textId="08A3F93E" w:rsidR="004B0735" w:rsidRPr="008800ED" w:rsidRDefault="008800ED" w:rsidP="004B0735">
      <w:pPr>
        <w:shd w:val="clear" w:color="auto" w:fill="FFFFFF"/>
        <w:spacing w:before="120"/>
        <w:ind w:firstLine="720"/>
        <w:jc w:val="both"/>
      </w:pPr>
      <w:r>
        <w:t>b)</w:t>
      </w:r>
      <w:r w:rsidR="004B0735" w:rsidRPr="008800ED">
        <w:t xml:space="preserve"> Tiêu chí: </w:t>
      </w:r>
      <w:r w:rsidR="001F0AE9" w:rsidRPr="00365791">
        <w:rPr>
          <w:color w:val="333333"/>
        </w:rPr>
        <w:t xml:space="preserve">Các doanh nghiệp thuộc đối tượng quy định tại khoản </w:t>
      </w:r>
      <w:r w:rsidR="001F0AE9">
        <w:rPr>
          <w:color w:val="333333"/>
        </w:rPr>
        <w:t>2</w:t>
      </w:r>
      <w:r w:rsidR="001F0AE9" w:rsidRPr="00365791">
        <w:rPr>
          <w:color w:val="333333"/>
        </w:rPr>
        <w:t xml:space="preserve"> Điều 2 Quyết định này không nợ ngân sách nhà nước </w:t>
      </w:r>
      <w:r w:rsidR="001F0AE9">
        <w:rPr>
          <w:color w:val="333333"/>
        </w:rPr>
        <w:t xml:space="preserve">(thuế, phí,..), </w:t>
      </w:r>
      <w:r w:rsidR="001F0AE9" w:rsidRPr="00365791">
        <w:rPr>
          <w:color w:val="333333"/>
        </w:rPr>
        <w:t>không nợ</w:t>
      </w:r>
      <w:r w:rsidR="001F0AE9">
        <w:rPr>
          <w:color w:val="333333"/>
        </w:rPr>
        <w:t xml:space="preserve"> bảo hiểm xã hội và </w:t>
      </w:r>
      <w:r w:rsidR="001F0AE9" w:rsidRPr="00365791">
        <w:rPr>
          <w:color w:val="333333"/>
        </w:rPr>
        <w:t>không nợ</w:t>
      </w:r>
      <w:r w:rsidR="001F0AE9">
        <w:rPr>
          <w:color w:val="333333"/>
        </w:rPr>
        <w:t xml:space="preserve"> lương người lao động </w:t>
      </w:r>
      <w:r w:rsidR="001F0AE9" w:rsidRPr="00AA10E1">
        <w:rPr>
          <w:i/>
          <w:iCs/>
          <w:color w:val="333333"/>
        </w:rPr>
        <w:t>(tại thời điểm nộp hồ sơ đăng ký thuê nhà, đất là tài sản công)</w:t>
      </w:r>
      <w:r w:rsidR="001F0AE9">
        <w:rPr>
          <w:color w:val="333333"/>
        </w:rPr>
        <w:t xml:space="preserve"> </w:t>
      </w:r>
      <w:r w:rsidR="001F0AE9" w:rsidRPr="00365791">
        <w:rPr>
          <w:color w:val="333333"/>
        </w:rPr>
        <w:t>thì được hỗ trợ theo quy định tại Quyết định này.</w:t>
      </w:r>
    </w:p>
    <w:p w14:paraId="556EC0EF" w14:textId="23C1D456" w:rsidR="004B0735" w:rsidRPr="00FB019E" w:rsidRDefault="008800ED" w:rsidP="004B0735">
      <w:pPr>
        <w:shd w:val="clear" w:color="auto" w:fill="FFFFFF"/>
        <w:spacing w:before="120"/>
        <w:ind w:firstLine="720"/>
        <w:jc w:val="both"/>
      </w:pPr>
      <w:r>
        <w:t>c)</w:t>
      </w:r>
      <w:r w:rsidR="004B0735" w:rsidRPr="00FB019E">
        <w:t xml:space="preserve"> Mức hỗ trợ: </w:t>
      </w:r>
      <w:r w:rsidR="001F0AE9" w:rsidRPr="00FB019E">
        <w:rPr>
          <w:color w:val="000000"/>
        </w:rPr>
        <w:t xml:space="preserve">Giảm tiền thuê nhà với số tiền được giảm bằng 50% số tiền thuê đất </w:t>
      </w:r>
      <w:r w:rsidR="001F0AE9" w:rsidRPr="00AB75BA">
        <w:rPr>
          <w:i/>
          <w:iCs/>
          <w:color w:val="000000"/>
        </w:rPr>
        <w:t>(nhưng không vượt quá</w:t>
      </w:r>
      <w:r w:rsidR="001F0AE9">
        <w:rPr>
          <w:i/>
          <w:iCs/>
          <w:color w:val="000000"/>
        </w:rPr>
        <w:t xml:space="preserve"> mức</w:t>
      </w:r>
      <w:r w:rsidR="001F0AE9" w:rsidRPr="00AB75BA">
        <w:rPr>
          <w:i/>
          <w:iCs/>
          <w:color w:val="000000"/>
        </w:rPr>
        <w:t xml:space="preserve"> giảm tiền thuê đất theo quy định của Chính phủ</w:t>
      </w:r>
      <w:r w:rsidR="001F0AE9">
        <w:rPr>
          <w:i/>
          <w:iCs/>
          <w:color w:val="000000"/>
        </w:rPr>
        <w:t xml:space="preserve"> tại điểm b khoản 8 Điều 1 </w:t>
      </w:r>
      <w:r w:rsidR="001F0AE9" w:rsidRPr="00E21612">
        <w:rPr>
          <w:i/>
          <w:iCs/>
          <w:color w:val="333333"/>
        </w:rPr>
        <w:t xml:space="preserve">Nghị định số </w:t>
      </w:r>
      <w:r w:rsidR="001F0AE9">
        <w:rPr>
          <w:i/>
          <w:iCs/>
          <w:color w:val="333333"/>
        </w:rPr>
        <w:t>2</w:t>
      </w:r>
      <w:r w:rsidR="001F0AE9" w:rsidRPr="00E21612">
        <w:rPr>
          <w:i/>
          <w:iCs/>
          <w:color w:val="333333"/>
        </w:rPr>
        <w:t>8</w:t>
      </w:r>
      <w:r w:rsidR="001F0AE9">
        <w:rPr>
          <w:i/>
          <w:iCs/>
          <w:color w:val="333333"/>
        </w:rPr>
        <w:t>6</w:t>
      </w:r>
      <w:r w:rsidR="001F0AE9" w:rsidRPr="00E21612">
        <w:rPr>
          <w:i/>
          <w:iCs/>
          <w:color w:val="333333"/>
        </w:rPr>
        <w:t>/202</w:t>
      </w:r>
      <w:r w:rsidR="001F0AE9">
        <w:rPr>
          <w:i/>
          <w:iCs/>
          <w:color w:val="333333"/>
        </w:rPr>
        <w:t>5</w:t>
      </w:r>
      <w:r w:rsidR="001F0AE9" w:rsidRPr="00E21612">
        <w:rPr>
          <w:i/>
          <w:iCs/>
          <w:color w:val="333333"/>
        </w:rPr>
        <w:t xml:space="preserve">/NĐ-CP ngày </w:t>
      </w:r>
      <w:r w:rsidR="001F0AE9">
        <w:rPr>
          <w:i/>
          <w:iCs/>
          <w:color w:val="333333"/>
        </w:rPr>
        <w:t>0</w:t>
      </w:r>
      <w:r w:rsidR="001F0AE9" w:rsidRPr="00E21612">
        <w:rPr>
          <w:i/>
          <w:iCs/>
          <w:color w:val="333333"/>
        </w:rPr>
        <w:t xml:space="preserve">3 tháng </w:t>
      </w:r>
      <w:r w:rsidR="001F0AE9">
        <w:rPr>
          <w:i/>
          <w:iCs/>
          <w:color w:val="333333"/>
        </w:rPr>
        <w:t>11</w:t>
      </w:r>
      <w:r w:rsidR="001F0AE9" w:rsidRPr="00E21612">
        <w:rPr>
          <w:i/>
          <w:iCs/>
          <w:color w:val="333333"/>
        </w:rPr>
        <w:t xml:space="preserve"> năm 202</w:t>
      </w:r>
      <w:r w:rsidR="001F0AE9">
        <w:rPr>
          <w:i/>
          <w:iCs/>
          <w:color w:val="333333"/>
        </w:rPr>
        <w:t>5</w:t>
      </w:r>
      <w:r w:rsidR="001F0AE9" w:rsidRPr="00E21612">
        <w:rPr>
          <w:i/>
          <w:iCs/>
          <w:color w:val="333333"/>
        </w:rPr>
        <w:t xml:space="preserve"> của Chính phủ</w:t>
      </w:r>
      <w:r w:rsidR="001F0AE9" w:rsidRPr="00AB75BA">
        <w:rPr>
          <w:i/>
          <w:iCs/>
          <w:color w:val="000000"/>
        </w:rPr>
        <w:t>)</w:t>
      </w:r>
      <w:r w:rsidR="001F0AE9">
        <w:rPr>
          <w:color w:val="000000"/>
        </w:rPr>
        <w:t xml:space="preserve"> </w:t>
      </w:r>
      <w:r w:rsidR="001F0AE9" w:rsidRPr="00FB019E">
        <w:rPr>
          <w:color w:val="000000"/>
        </w:rPr>
        <w:t xml:space="preserve">trong cơ cấu tiền thuê nhà. Mức hỗ trợ này được áp dụng trong thời gian tối đa là 03 năm kể từ ngày ký hợp đồng thuê nhà đối với doanh nghiệp thuộc đối tượng quy định tại khoản </w:t>
      </w:r>
      <w:r w:rsidR="001F0AE9">
        <w:rPr>
          <w:color w:val="000000"/>
        </w:rPr>
        <w:t>2</w:t>
      </w:r>
      <w:r w:rsidR="001F0AE9" w:rsidRPr="00FB019E">
        <w:rPr>
          <w:color w:val="000000"/>
        </w:rPr>
        <w:t xml:space="preserve"> Điều 2 Quyết định này.</w:t>
      </w:r>
    </w:p>
    <w:p w14:paraId="14EC6832" w14:textId="53FFF9A8" w:rsidR="004B0735" w:rsidRPr="00FB019E" w:rsidRDefault="008800ED" w:rsidP="004B0735">
      <w:pPr>
        <w:shd w:val="clear" w:color="auto" w:fill="FFFFFF"/>
        <w:spacing w:before="120"/>
        <w:ind w:firstLine="720"/>
        <w:jc w:val="both"/>
      </w:pPr>
      <w:r>
        <w:t>d)</w:t>
      </w:r>
      <w:r w:rsidR="004B0735" w:rsidRPr="00FB019E">
        <w:t xml:space="preserve"> Hình thức hỗ trợ: Được cho thuê nhà theo phương thức niêm yết giá. Số tiền thuê nhà được giảm xác định trên cơ sở giá cho thuê nhà tại hợp đồng thuê nhà, thời hạn thuê nhà của doanh nghiệp và được giảm trừ vào số tiền thuê nhà phải nộp theo quy định.</w:t>
      </w:r>
    </w:p>
    <w:p w14:paraId="4C65F1B2" w14:textId="24E05368" w:rsidR="004B0735" w:rsidRPr="008800ED" w:rsidRDefault="00461A80" w:rsidP="004B0735">
      <w:pPr>
        <w:shd w:val="clear" w:color="auto" w:fill="FFFFFF"/>
        <w:spacing w:before="120"/>
        <w:ind w:firstLine="720"/>
        <w:jc w:val="both"/>
      </w:pPr>
      <w:r>
        <w:t>đ)</w:t>
      </w:r>
      <w:r w:rsidR="004B0735" w:rsidRPr="008800ED">
        <w:t xml:space="preserve"> Trình tự, thủ tục </w:t>
      </w:r>
    </w:p>
    <w:p w14:paraId="6155ACFD" w14:textId="6CC7020E" w:rsidR="00933E37" w:rsidRPr="008800ED" w:rsidRDefault="008800ED" w:rsidP="004B0735">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pPr>
      <w:r>
        <w:t>-</w:t>
      </w:r>
      <w:r w:rsidR="004B0735" w:rsidRPr="00365791">
        <w:t xml:space="preserve"> Trình tự, thủ tục cho thuê thực hiện theo quy định tại Điều </w:t>
      </w:r>
      <w:r w:rsidR="004B0735" w:rsidRPr="008800ED">
        <w:t xml:space="preserve">7 và </w:t>
      </w:r>
      <w:r w:rsidR="004B0735" w:rsidRPr="00365791">
        <w:t>Điều</w:t>
      </w:r>
      <w:r w:rsidR="004B0735" w:rsidRPr="008800ED">
        <w:t xml:space="preserve"> 8</w:t>
      </w:r>
      <w:r w:rsidR="004B0735" w:rsidRPr="00365791">
        <w:t xml:space="preserve"> Nghị </w:t>
      </w:r>
      <w:r w:rsidR="004B0735" w:rsidRPr="008800ED">
        <w:t>quyết</w:t>
      </w:r>
      <w:r w:rsidR="004B0735" w:rsidRPr="00365791">
        <w:t xml:space="preserve"> số </w:t>
      </w:r>
      <w:r w:rsidR="004B0735" w:rsidRPr="008800ED">
        <w:t>31</w:t>
      </w:r>
      <w:r w:rsidR="004B0735" w:rsidRPr="00365791">
        <w:t>/202</w:t>
      </w:r>
      <w:r w:rsidR="004B0735" w:rsidRPr="008800ED">
        <w:t>6</w:t>
      </w:r>
      <w:r w:rsidR="004B0735" w:rsidRPr="00365791">
        <w:t>/NĐ-CP</w:t>
      </w:r>
      <w:r w:rsidR="004B0735" w:rsidRPr="008800ED">
        <w:t xml:space="preserve"> ngày 24 tháng 6 năm 2026 của Chính phủ </w:t>
      </w:r>
      <w:r w:rsidR="004B0735" w:rsidRPr="008800ED">
        <w:rPr>
          <w:shd w:val="clear" w:color="auto" w:fill="FFFFFF"/>
        </w:rPr>
        <w:t>về các cơ chế, chính sách đặc thù nhằm đẩy nhanh tiến độ xử lý, khai thác nhà, đất dôi dư sau khi sắp xếp, tinh gọn tổ chức bộ máy của hệ thống chính trị, sắp xếp đơn vị hành chính</w:t>
      </w:r>
      <w:r w:rsidR="004B0735" w:rsidRPr="00365791">
        <w:t>.</w:t>
      </w:r>
      <w:r w:rsidR="0039064D" w:rsidRPr="008800ED">
        <w:t xml:space="preserve"> </w:t>
      </w:r>
    </w:p>
    <w:p w14:paraId="407F37A4" w14:textId="7B3646FA" w:rsidR="004B0735" w:rsidRPr="008800ED" w:rsidRDefault="008800ED" w:rsidP="004B0735">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rStyle w:val="fontstyle01"/>
          <w:color w:val="auto"/>
        </w:rPr>
      </w:pPr>
      <w:r>
        <w:t>-</w:t>
      </w:r>
      <w:r w:rsidR="004B0735" w:rsidRPr="00365791">
        <w:t xml:space="preserve"> Trình tự, thủ tục miễn, giảm tiền thuê nhà thực hiện theo quy định tại khoản 2 Điều 16 Nghị định số 108/2024/NĐ-CP</w:t>
      </w:r>
      <w:r w:rsidR="004B0735" w:rsidRPr="008800ED">
        <w:t xml:space="preserve">; </w:t>
      </w:r>
      <w:r w:rsidR="004B0735" w:rsidRPr="00365791">
        <w:t xml:space="preserve">được sửa đổi, bổ sung </w:t>
      </w:r>
      <w:r w:rsidR="004B0735" w:rsidRPr="008800ED">
        <w:t xml:space="preserve">bởi </w:t>
      </w:r>
      <w:r w:rsidR="004B0735" w:rsidRPr="00365791">
        <w:t>khoản 8 Điều 1 Nghị định số 286/2025/NĐ-CP.</w:t>
      </w:r>
    </w:p>
    <w:p w14:paraId="491E8DC2" w14:textId="77777777" w:rsidR="00933E37"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b/>
          <w:lang w:eastAsia="x-none"/>
        </w:rPr>
      </w:pPr>
      <w:r w:rsidRPr="008800ED">
        <w:rPr>
          <w:b/>
          <w:lang w:val="x-none" w:eastAsia="x-none"/>
        </w:rPr>
        <w:t>V. NHỮNG NỘI DUNG BỔ SUNG MỚI SO VỚI DỰ THẢO VĂN BẢN GỬI THẨM ĐỊNH</w:t>
      </w:r>
      <w:r w:rsidRPr="008800ED">
        <w:rPr>
          <w:b/>
          <w:lang w:eastAsia="x-none"/>
        </w:rPr>
        <w:t>.</w:t>
      </w:r>
    </w:p>
    <w:p w14:paraId="422EF90E" w14:textId="77777777" w:rsidR="00933E37"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lang w:eastAsia="x-none"/>
        </w:rPr>
      </w:pPr>
      <w:r w:rsidRPr="008800ED">
        <w:rPr>
          <w:lang w:val="vi-VN" w:eastAsia="x-none"/>
        </w:rPr>
        <w:t>Không</w:t>
      </w:r>
      <w:r w:rsidRPr="008800ED">
        <w:rPr>
          <w:lang w:eastAsia="x-none"/>
        </w:rPr>
        <w:t>.</w:t>
      </w:r>
    </w:p>
    <w:p w14:paraId="14A3D6CE" w14:textId="77777777" w:rsidR="00933E37"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b/>
          <w:lang w:val="vi-VN" w:eastAsia="x-none"/>
        </w:rPr>
      </w:pPr>
      <w:r w:rsidRPr="008800ED">
        <w:rPr>
          <w:b/>
          <w:lang w:val="x-none" w:eastAsia="x-none"/>
        </w:rPr>
        <w:t>V</w:t>
      </w:r>
      <w:r w:rsidRPr="008800ED">
        <w:rPr>
          <w:b/>
          <w:lang w:val="vi-VN" w:eastAsia="x-none"/>
        </w:rPr>
        <w:t>I</w:t>
      </w:r>
      <w:r w:rsidRPr="008800ED">
        <w:rPr>
          <w:b/>
          <w:lang w:val="x-none" w:eastAsia="x-none"/>
        </w:rPr>
        <w:t>.</w:t>
      </w:r>
      <w:r w:rsidRPr="008800ED">
        <w:rPr>
          <w:b/>
          <w:lang w:val="vi-VN" w:eastAsia="x-none"/>
        </w:rPr>
        <w:t xml:space="preserve"> </w:t>
      </w:r>
      <w:r w:rsidRPr="008800ED">
        <w:rPr>
          <w:b/>
          <w:lang w:val="x-none" w:eastAsia="x-none"/>
        </w:rPr>
        <w:t xml:space="preserve">DỰ KIẾN </w:t>
      </w:r>
      <w:r w:rsidRPr="008800ED">
        <w:rPr>
          <w:b/>
          <w:lang w:val="vi-VN" w:eastAsia="x-none"/>
        </w:rPr>
        <w:t>NGUỒN LỰC, ĐIỀU KIỆN BẢO ĐẢM CHO VIỆC THI HÀNH VĂN BẢN VÀ THỜI GIAN TRÌNH THÔNG QUA/BAN HÀNH</w:t>
      </w:r>
    </w:p>
    <w:p w14:paraId="6BC325EF" w14:textId="6DCA5DF7" w:rsidR="00933E37"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b/>
        </w:rPr>
      </w:pPr>
      <w:r w:rsidRPr="008800ED">
        <w:rPr>
          <w:b/>
        </w:rPr>
        <w:t xml:space="preserve">1. Dự kiến nguồn kinh phí thực hiện </w:t>
      </w:r>
      <w:r w:rsidR="00A91D2B" w:rsidRPr="008800ED">
        <w:rPr>
          <w:b/>
        </w:rPr>
        <w:t>Q</w:t>
      </w:r>
      <w:r w:rsidRPr="008800ED">
        <w:rPr>
          <w:b/>
        </w:rPr>
        <w:t>uyết định</w:t>
      </w:r>
    </w:p>
    <w:p w14:paraId="3E7878EC" w14:textId="22425F95" w:rsidR="00933E37"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rStyle w:val="normal-h1"/>
          <w:spacing w:val="-4"/>
        </w:rPr>
      </w:pPr>
      <w:r w:rsidRPr="008800ED">
        <w:t xml:space="preserve">Việc ban hành Quyết định </w:t>
      </w:r>
      <w:r w:rsidR="008800ED" w:rsidRPr="008800ED">
        <w:t xml:space="preserve">Quy định danh mục tài sản công, tiêu chí, mức hỗ trợ, hình thức </w:t>
      </w:r>
      <w:r w:rsidR="008800ED" w:rsidRPr="008800ED">
        <w:rPr>
          <w:spacing w:val="-4"/>
        </w:rPr>
        <w:t>hỗ trợ, trình tự, thủ tục cho thuê nhà, đất là tài sản công trên địa bàn tỉnh Khánh Hòa</w:t>
      </w:r>
      <w:r w:rsidRPr="008800ED">
        <w:t xml:space="preserve">, </w:t>
      </w:r>
      <w:r w:rsidR="0053787F" w:rsidRPr="008800ED">
        <w:t xml:space="preserve">khi </w:t>
      </w:r>
      <w:r w:rsidR="0053787F" w:rsidRPr="008800ED">
        <w:rPr>
          <w:rStyle w:val="normal-h1"/>
          <w:spacing w:val="-4"/>
        </w:rPr>
        <w:t xml:space="preserve">thông qua vẫn sử dụng nguồn lực hiện có </w:t>
      </w:r>
      <w:r w:rsidR="0053787F" w:rsidRPr="008800ED">
        <w:t>của</w:t>
      </w:r>
      <w:r w:rsidR="0053787F" w:rsidRPr="008800ED">
        <w:rPr>
          <w:lang w:val="nl-NL"/>
        </w:rPr>
        <w:t xml:space="preserve"> tổ chức có chức năng quản lý, kinh doanh nhà</w:t>
      </w:r>
      <w:r w:rsidR="0053787F" w:rsidRPr="008800ED">
        <w:rPr>
          <w:rStyle w:val="normal-h1"/>
          <w:spacing w:val="-4"/>
        </w:rPr>
        <w:t xml:space="preserve"> để thực hiện</w:t>
      </w:r>
      <w:r w:rsidR="00933E37" w:rsidRPr="008800ED">
        <w:rPr>
          <w:rStyle w:val="normal-h1"/>
          <w:spacing w:val="-4"/>
        </w:rPr>
        <w:t>.</w:t>
      </w:r>
    </w:p>
    <w:p w14:paraId="4FB85E96" w14:textId="77777777" w:rsidR="00933E37"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b/>
        </w:rPr>
      </w:pPr>
      <w:r w:rsidRPr="008800ED">
        <w:rPr>
          <w:b/>
        </w:rPr>
        <w:t>2. Điều kiện đảm bảo việc thi hành Quyết định</w:t>
      </w:r>
    </w:p>
    <w:p w14:paraId="5C005DFA" w14:textId="33A2B3CA" w:rsidR="00933E37"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pPr>
      <w:r w:rsidRPr="008800ED">
        <w:lastRenderedPageBreak/>
        <w:t>Sau khi Quyết định được Ủy ban nhân dân tỉnh thông qua các cơ quan, tổ chức, cá nhân có liên quan được giao nhiệm vụ</w:t>
      </w:r>
      <w:r w:rsidR="00A91D2B" w:rsidRPr="008800ED">
        <w:t>,</w:t>
      </w:r>
      <w:r w:rsidRPr="008800ED">
        <w:t xml:space="preserve"> tổ chức thực hiện theo quy định của pháp luật.</w:t>
      </w:r>
    </w:p>
    <w:p w14:paraId="14275C4F" w14:textId="77777777" w:rsidR="00933E37"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b/>
          <w:lang w:val="vi-VN"/>
        </w:rPr>
      </w:pPr>
      <w:r w:rsidRPr="008800ED">
        <w:rPr>
          <w:b/>
          <w:lang w:val="vi-VN"/>
        </w:rPr>
        <w:t>3. Thời gian trình thông qua</w:t>
      </w:r>
    </w:p>
    <w:p w14:paraId="297F1641" w14:textId="7F66259D" w:rsidR="00A240C2" w:rsidRPr="008800ED" w:rsidRDefault="00A240C2"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i/>
          <w:iCs/>
        </w:rPr>
      </w:pPr>
      <w:r w:rsidRPr="008800ED">
        <w:t>Dự kiến thời gian có hiệu lực của Quyết định là không sớm hơn 10 ngày kể từ ngày thông qua hoặc ký ban hành</w:t>
      </w:r>
      <w:r w:rsidRPr="008800ED">
        <w:rPr>
          <w:i/>
          <w:iCs/>
        </w:rPr>
        <w:t>.</w:t>
      </w:r>
    </w:p>
    <w:p w14:paraId="55B8DC00" w14:textId="77FF9C71" w:rsidR="00933E37" w:rsidRPr="008800ED" w:rsidRDefault="00F17409" w:rsidP="00E42357">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lang w:val="vi-VN" w:eastAsia="x-none"/>
        </w:rPr>
      </w:pPr>
      <w:r w:rsidRPr="008800ED">
        <w:rPr>
          <w:lang w:eastAsia="x-none"/>
        </w:rPr>
        <w:t xml:space="preserve">Sở </w:t>
      </w:r>
      <w:r w:rsidR="00D0799F" w:rsidRPr="008800ED">
        <w:t>Tài chính</w:t>
      </w:r>
      <w:r w:rsidRPr="008800ED">
        <w:rPr>
          <w:lang w:eastAsia="x-none"/>
        </w:rPr>
        <w:t xml:space="preserve"> </w:t>
      </w:r>
      <w:r w:rsidRPr="008800ED">
        <w:rPr>
          <w:lang w:val="vi-VN" w:eastAsia="x-none"/>
        </w:rPr>
        <w:t xml:space="preserve">kính trình </w:t>
      </w:r>
      <w:r w:rsidR="00113C34" w:rsidRPr="008800ED">
        <w:rPr>
          <w:lang w:val="vi-VN"/>
        </w:rPr>
        <w:t>Ủy ban nhân dân</w:t>
      </w:r>
      <w:r w:rsidRPr="008800ED">
        <w:rPr>
          <w:lang w:val="vi-VN" w:eastAsia="x-none"/>
        </w:rPr>
        <w:t xml:space="preserve"> tỉnh xem xét, quyết định./.</w:t>
      </w:r>
    </w:p>
    <w:p w14:paraId="4877404F" w14:textId="5DFEA9A8" w:rsidR="00933E37" w:rsidRPr="008800ED" w:rsidRDefault="00A240C2" w:rsidP="00A240C2">
      <w:pPr>
        <w:pBdr>
          <w:top w:val="dotted" w:sz="4" w:space="0" w:color="FFFFFF"/>
          <w:left w:val="dotted" w:sz="4" w:space="0" w:color="FFFFFF"/>
          <w:bottom w:val="dotted" w:sz="4" w:space="22" w:color="FFFFFF"/>
          <w:right w:val="dotted" w:sz="4" w:space="0" w:color="FFFFFF"/>
        </w:pBdr>
        <w:shd w:val="clear" w:color="auto" w:fill="FFFFFF"/>
        <w:spacing w:before="120"/>
        <w:ind w:firstLine="720"/>
        <w:jc w:val="both"/>
        <w:rPr>
          <w:i/>
          <w:iCs/>
        </w:rPr>
      </w:pPr>
      <w:r w:rsidRPr="008800ED">
        <w:rPr>
          <w:i/>
          <w:iCs/>
        </w:rPr>
        <w:t>(Đính kèm Dự thảo Quyết định của UBND tỉnh; Bản so sánh, thuyết minh dự thảo; Bản tổng hợp ý kiến, tiếp thu, giải trình ý kiến góp ý của các cơ quan, tổ chức, đơn vị; văn bản thẩm định của Sở Tư pháp; Văn bản tiếp thu, giải trình ý kiến thẩm định của Sở Tư pháp đối với dự thảo Quyết định)</w:t>
      </w:r>
    </w:p>
    <w:tbl>
      <w:tblPr>
        <w:tblW w:w="8931" w:type="dxa"/>
        <w:tblInd w:w="108" w:type="dxa"/>
        <w:tblLook w:val="04A0" w:firstRow="1" w:lastRow="0" w:firstColumn="1" w:lastColumn="0" w:noHBand="0" w:noVBand="1"/>
      </w:tblPr>
      <w:tblGrid>
        <w:gridCol w:w="4962"/>
        <w:gridCol w:w="3969"/>
      </w:tblGrid>
      <w:tr w:rsidR="00933E37" w:rsidRPr="008800ED" w14:paraId="0196228D" w14:textId="77777777" w:rsidTr="008525BD">
        <w:tc>
          <w:tcPr>
            <w:tcW w:w="4962" w:type="dxa"/>
          </w:tcPr>
          <w:p w14:paraId="36967E10" w14:textId="77777777" w:rsidR="00933E37" w:rsidRPr="008800ED" w:rsidRDefault="00933E37" w:rsidP="00A240C2">
            <w:pPr>
              <w:rPr>
                <w:b/>
                <w:i/>
                <w:sz w:val="24"/>
                <w:szCs w:val="24"/>
              </w:rPr>
            </w:pPr>
            <w:r w:rsidRPr="008800ED">
              <w:rPr>
                <w:b/>
                <w:i/>
                <w:sz w:val="24"/>
                <w:szCs w:val="24"/>
              </w:rPr>
              <w:t>Nơi nhận:</w:t>
            </w:r>
          </w:p>
          <w:p w14:paraId="466F00B5" w14:textId="77777777" w:rsidR="00933E37" w:rsidRPr="008800ED" w:rsidRDefault="00933E37" w:rsidP="00A240C2">
            <w:pPr>
              <w:pStyle w:val="Title"/>
              <w:jc w:val="left"/>
              <w:rPr>
                <w:b w:val="0"/>
                <w:sz w:val="22"/>
                <w:szCs w:val="22"/>
                <w:lang w:val="en-US" w:eastAsia="en-US"/>
              </w:rPr>
            </w:pPr>
            <w:r w:rsidRPr="008800ED">
              <w:rPr>
                <w:b w:val="0"/>
                <w:sz w:val="22"/>
                <w:szCs w:val="22"/>
                <w:lang w:val="en-US" w:eastAsia="en-US"/>
              </w:rPr>
              <w:t>- Như trên;</w:t>
            </w:r>
          </w:p>
          <w:p w14:paraId="2B7AF1E0" w14:textId="77777777" w:rsidR="00933E37" w:rsidRPr="008800ED" w:rsidRDefault="00933E37" w:rsidP="00A240C2">
            <w:pPr>
              <w:pStyle w:val="Title"/>
              <w:jc w:val="left"/>
              <w:rPr>
                <w:b w:val="0"/>
                <w:sz w:val="22"/>
                <w:szCs w:val="22"/>
                <w:lang w:val="en-US" w:eastAsia="en-US"/>
              </w:rPr>
            </w:pPr>
            <w:r w:rsidRPr="008800ED">
              <w:rPr>
                <w:b w:val="0"/>
                <w:sz w:val="22"/>
                <w:szCs w:val="22"/>
                <w:lang w:val="en-US" w:eastAsia="en-US"/>
              </w:rPr>
              <w:t>- Sở Tư pháp;</w:t>
            </w:r>
          </w:p>
          <w:p w14:paraId="269DFB37" w14:textId="77777777" w:rsidR="00933E37" w:rsidRPr="008800ED" w:rsidRDefault="00933E37" w:rsidP="00A240C2">
            <w:pPr>
              <w:pStyle w:val="Title"/>
              <w:jc w:val="left"/>
              <w:rPr>
                <w:b w:val="0"/>
                <w:sz w:val="22"/>
                <w:szCs w:val="22"/>
                <w:lang w:val="en-US" w:eastAsia="en-US"/>
              </w:rPr>
            </w:pPr>
            <w:r w:rsidRPr="008800ED">
              <w:rPr>
                <w:b w:val="0"/>
                <w:sz w:val="22"/>
                <w:szCs w:val="22"/>
                <w:lang w:val="en-US" w:eastAsia="en-US"/>
              </w:rPr>
              <w:t xml:space="preserve">- Lãnh đạo </w:t>
            </w:r>
            <w:r w:rsidRPr="008800ED">
              <w:rPr>
                <w:b w:val="0"/>
                <w:sz w:val="22"/>
                <w:szCs w:val="22"/>
                <w:lang w:val="vi-VN" w:eastAsia="en-US"/>
              </w:rPr>
              <w:t>Sở</w:t>
            </w:r>
            <w:r w:rsidRPr="008800ED">
              <w:rPr>
                <w:b w:val="0"/>
                <w:sz w:val="22"/>
                <w:szCs w:val="22"/>
                <w:lang w:val="en-US" w:eastAsia="en-US"/>
              </w:rPr>
              <w:t>;</w:t>
            </w:r>
          </w:p>
          <w:p w14:paraId="15BB227B" w14:textId="77777777" w:rsidR="00933E37" w:rsidRPr="008800ED" w:rsidRDefault="00933E37" w:rsidP="00A240C2">
            <w:pPr>
              <w:pStyle w:val="Title"/>
              <w:jc w:val="left"/>
              <w:rPr>
                <w:b w:val="0"/>
                <w:bCs w:val="0"/>
                <w:sz w:val="16"/>
                <w:szCs w:val="16"/>
                <w:lang w:val="vi-VN"/>
              </w:rPr>
            </w:pPr>
            <w:r w:rsidRPr="008800ED">
              <w:rPr>
                <w:b w:val="0"/>
                <w:sz w:val="22"/>
                <w:szCs w:val="22"/>
                <w:lang w:val="en-US" w:eastAsia="en-US"/>
              </w:rPr>
              <w:t xml:space="preserve">- Lưu: VT, QLG&amp;CS. </w:t>
            </w:r>
            <w:r w:rsidRPr="008800ED">
              <w:rPr>
                <w:b w:val="0"/>
                <w:sz w:val="22"/>
                <w:szCs w:val="22"/>
                <w:vertAlign w:val="subscript"/>
                <w:lang w:val="en-US" w:eastAsia="en-US"/>
              </w:rPr>
              <w:t>TTV</w:t>
            </w:r>
            <w:r w:rsidRPr="008800ED">
              <w:rPr>
                <w:b w:val="0"/>
                <w:sz w:val="24"/>
                <w:szCs w:val="24"/>
                <w:lang w:val="en-US" w:eastAsia="en-US"/>
              </w:rPr>
              <w:t xml:space="preserve">                       </w:t>
            </w:r>
            <w:r w:rsidRPr="008800ED">
              <w:rPr>
                <w:b w:val="0"/>
                <w:sz w:val="24"/>
                <w:szCs w:val="24"/>
                <w:lang w:val="vi-VN" w:eastAsia="en-US"/>
              </w:rPr>
              <w:t xml:space="preserve">      </w:t>
            </w:r>
          </w:p>
        </w:tc>
        <w:tc>
          <w:tcPr>
            <w:tcW w:w="3969" w:type="dxa"/>
          </w:tcPr>
          <w:p w14:paraId="472696AF" w14:textId="420A5EC1" w:rsidR="00933E37" w:rsidRPr="008800ED" w:rsidRDefault="00933E37" w:rsidP="00A240C2">
            <w:pPr>
              <w:pStyle w:val="Title"/>
              <w:rPr>
                <w:bCs w:val="0"/>
                <w:szCs w:val="26"/>
                <w:lang w:val="en-US" w:eastAsia="en-US"/>
              </w:rPr>
            </w:pPr>
            <w:r w:rsidRPr="008800ED">
              <w:rPr>
                <w:bCs w:val="0"/>
                <w:szCs w:val="26"/>
                <w:lang w:val="en-US" w:eastAsia="en-US"/>
              </w:rPr>
              <w:t>KT.</w:t>
            </w:r>
            <w:r w:rsidR="007D6E82" w:rsidRPr="008800ED">
              <w:rPr>
                <w:bCs w:val="0"/>
                <w:szCs w:val="26"/>
                <w:lang w:val="en-US" w:eastAsia="en-US"/>
              </w:rPr>
              <w:t xml:space="preserve"> </w:t>
            </w:r>
            <w:r w:rsidRPr="008800ED">
              <w:rPr>
                <w:bCs w:val="0"/>
                <w:szCs w:val="26"/>
                <w:lang w:val="en-US" w:eastAsia="en-US"/>
              </w:rPr>
              <w:t>GIÁM ĐỐC</w:t>
            </w:r>
          </w:p>
          <w:p w14:paraId="2E6F94C9" w14:textId="77777777" w:rsidR="00933E37" w:rsidRPr="008800ED" w:rsidRDefault="00933E37" w:rsidP="00A240C2">
            <w:pPr>
              <w:jc w:val="center"/>
              <w:rPr>
                <w:b/>
                <w:bCs/>
                <w:sz w:val="26"/>
                <w:szCs w:val="26"/>
              </w:rPr>
            </w:pPr>
            <w:r w:rsidRPr="008800ED">
              <w:rPr>
                <w:b/>
                <w:bCs/>
                <w:sz w:val="26"/>
                <w:szCs w:val="26"/>
              </w:rPr>
              <w:t>PHÓ GIÁM ĐỐC</w:t>
            </w:r>
          </w:p>
          <w:p w14:paraId="09ABBB5D" w14:textId="77777777" w:rsidR="00933E37" w:rsidRPr="008800ED" w:rsidRDefault="00933E37" w:rsidP="00A240C2">
            <w:pPr>
              <w:pStyle w:val="Title"/>
              <w:rPr>
                <w:bCs w:val="0"/>
                <w:sz w:val="28"/>
                <w:lang w:val="en-US" w:eastAsia="en-US"/>
              </w:rPr>
            </w:pPr>
          </w:p>
          <w:p w14:paraId="1C3F982F" w14:textId="77777777" w:rsidR="00933E37" w:rsidRPr="008800ED" w:rsidRDefault="00933E37" w:rsidP="00A240C2">
            <w:pPr>
              <w:pStyle w:val="Title"/>
              <w:rPr>
                <w:bCs w:val="0"/>
                <w:sz w:val="28"/>
                <w:lang w:val="en-US" w:eastAsia="en-US"/>
              </w:rPr>
            </w:pPr>
          </w:p>
          <w:p w14:paraId="4EBDFBCB" w14:textId="77777777" w:rsidR="00933E37" w:rsidRPr="008800ED" w:rsidRDefault="00933E37" w:rsidP="00A240C2">
            <w:pPr>
              <w:pStyle w:val="Title"/>
              <w:rPr>
                <w:bCs w:val="0"/>
                <w:sz w:val="28"/>
                <w:lang w:val="vi-VN" w:eastAsia="en-US"/>
              </w:rPr>
            </w:pPr>
          </w:p>
          <w:p w14:paraId="697187D7" w14:textId="77777777" w:rsidR="00933E37" w:rsidRPr="008800ED" w:rsidRDefault="00933E37" w:rsidP="00A240C2">
            <w:pPr>
              <w:pStyle w:val="Title"/>
              <w:rPr>
                <w:bCs w:val="0"/>
                <w:sz w:val="28"/>
                <w:lang w:val="en-US" w:eastAsia="en-US"/>
              </w:rPr>
            </w:pPr>
          </w:p>
          <w:p w14:paraId="43752EED" w14:textId="77777777" w:rsidR="00933E37" w:rsidRPr="008800ED" w:rsidRDefault="00933E37" w:rsidP="00A240C2">
            <w:pPr>
              <w:pStyle w:val="Title"/>
              <w:rPr>
                <w:bCs w:val="0"/>
                <w:sz w:val="28"/>
                <w:lang w:val="en-US" w:eastAsia="en-US"/>
              </w:rPr>
            </w:pPr>
            <w:r w:rsidRPr="008800ED">
              <w:rPr>
                <w:bCs w:val="0"/>
                <w:sz w:val="28"/>
                <w:lang w:val="en-US" w:eastAsia="en-US"/>
              </w:rPr>
              <w:t>Lê Quốc Thành</w:t>
            </w:r>
          </w:p>
        </w:tc>
      </w:tr>
    </w:tbl>
    <w:p w14:paraId="78E5F889" w14:textId="77777777" w:rsidR="00933E37" w:rsidRPr="008800ED" w:rsidRDefault="00933E37" w:rsidP="00C175EC">
      <w:pPr>
        <w:pBdr>
          <w:top w:val="dotted" w:sz="4" w:space="0" w:color="FFFFFF"/>
          <w:left w:val="dotted" w:sz="4" w:space="0" w:color="FFFFFF"/>
          <w:bottom w:val="dotted" w:sz="4" w:space="22" w:color="FFFFFF"/>
          <w:right w:val="dotted" w:sz="4" w:space="0" w:color="FFFFFF"/>
        </w:pBdr>
        <w:shd w:val="clear" w:color="auto" w:fill="FFFFFF"/>
        <w:spacing w:before="120" w:after="120"/>
        <w:ind w:firstLine="720"/>
        <w:jc w:val="both"/>
        <w:rPr>
          <w:sz w:val="2"/>
          <w:szCs w:val="2"/>
          <w:lang w:val="vi-VN" w:eastAsia="x-none"/>
        </w:rPr>
      </w:pPr>
    </w:p>
    <w:sectPr w:rsidR="00933E37" w:rsidRPr="008800ED" w:rsidSect="00783680">
      <w:headerReference w:type="default" r:id="rId8"/>
      <w:pgSz w:w="11907" w:h="16839"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078D68" w14:textId="77777777" w:rsidR="007F4E03" w:rsidRDefault="007F4E03">
      <w:r>
        <w:separator/>
      </w:r>
    </w:p>
  </w:endnote>
  <w:endnote w:type="continuationSeparator" w:id="0">
    <w:p w14:paraId="399B7FBE" w14:textId="77777777" w:rsidR="007F4E03" w:rsidRDefault="007F4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nTime">
    <w:altName w:val="Times New Roman"/>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DF34C" w14:textId="77777777" w:rsidR="007F4E03" w:rsidRDefault="007F4E03">
      <w:r>
        <w:separator/>
      </w:r>
    </w:p>
  </w:footnote>
  <w:footnote w:type="continuationSeparator" w:id="0">
    <w:p w14:paraId="26695235" w14:textId="77777777" w:rsidR="007F4E03" w:rsidRDefault="007F4E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176AC" w14:textId="2AD194FE" w:rsidR="000A307F" w:rsidRDefault="00C76077">
    <w:pPr>
      <w:pStyle w:val="Header"/>
      <w:jc w:val="center"/>
    </w:pPr>
    <w:r>
      <w:fldChar w:fldCharType="begin"/>
    </w:r>
    <w:r>
      <w:instrText xml:space="preserve"> PAGE   \* MERGEFORMAT </w:instrText>
    </w:r>
    <w:r>
      <w:fldChar w:fldCharType="separate"/>
    </w:r>
    <w:r w:rsidR="001538CB">
      <w:rPr>
        <w:noProof/>
      </w:rPr>
      <w:t>6</w:t>
    </w:r>
    <w:r>
      <w:rPr>
        <w:noProof/>
      </w:rPr>
      <w:fldChar w:fldCharType="end"/>
    </w:r>
  </w:p>
  <w:p w14:paraId="0FF29328" w14:textId="77777777" w:rsidR="000A307F" w:rsidRDefault="000A30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32275"/>
    <w:multiLevelType w:val="hybridMultilevel"/>
    <w:tmpl w:val="B6AEB44A"/>
    <w:lvl w:ilvl="0" w:tplc="3294A4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781E11"/>
    <w:multiLevelType w:val="hybridMultilevel"/>
    <w:tmpl w:val="232A58C6"/>
    <w:lvl w:ilvl="0" w:tplc="3F3A23D6">
      <w:start w:val="1"/>
      <w:numFmt w:val="decimal"/>
      <w:lvlText w:val="%1."/>
      <w:lvlJc w:val="left"/>
      <w:pPr>
        <w:ind w:left="1084" w:hanging="360"/>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2" w15:restartNumberingAfterBreak="0">
    <w:nsid w:val="184A012D"/>
    <w:multiLevelType w:val="hybridMultilevel"/>
    <w:tmpl w:val="226CF032"/>
    <w:lvl w:ilvl="0" w:tplc="F1969D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047621C"/>
    <w:multiLevelType w:val="hybridMultilevel"/>
    <w:tmpl w:val="C364653C"/>
    <w:lvl w:ilvl="0" w:tplc="0DEC5BA8">
      <w:start w:val="2"/>
      <w:numFmt w:val="bullet"/>
      <w:lvlText w:val="-"/>
      <w:lvlJc w:val="left"/>
      <w:pPr>
        <w:ind w:left="720" w:hanging="360"/>
      </w:pPr>
      <w:rPr>
        <w:rFonts w:ascii="Times New Roman" w:eastAsia="Times New Roman" w:hAnsi="Times New Roman" w:cs="Times New Roman"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0D6158"/>
    <w:multiLevelType w:val="hybridMultilevel"/>
    <w:tmpl w:val="B1242126"/>
    <w:lvl w:ilvl="0" w:tplc="BA725E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E9937AC"/>
    <w:multiLevelType w:val="hybridMultilevel"/>
    <w:tmpl w:val="E55CB010"/>
    <w:lvl w:ilvl="0" w:tplc="CE669A4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6483010"/>
    <w:multiLevelType w:val="hybridMultilevel"/>
    <w:tmpl w:val="187817C0"/>
    <w:lvl w:ilvl="0" w:tplc="88EAFB60">
      <w:start w:val="1"/>
      <w:numFmt w:val="bullet"/>
      <w:lvlText w:val="•"/>
      <w:lvlJc w:val="left"/>
      <w:pPr>
        <w:tabs>
          <w:tab w:val="num" w:pos="720"/>
        </w:tabs>
        <w:ind w:left="720" w:hanging="360"/>
      </w:pPr>
      <w:rPr>
        <w:rFonts w:ascii="Arial" w:hAnsi="Arial" w:hint="default"/>
      </w:rPr>
    </w:lvl>
    <w:lvl w:ilvl="1" w:tplc="4246E2E0" w:tentative="1">
      <w:start w:val="1"/>
      <w:numFmt w:val="bullet"/>
      <w:lvlText w:val="•"/>
      <w:lvlJc w:val="left"/>
      <w:pPr>
        <w:tabs>
          <w:tab w:val="num" w:pos="1440"/>
        </w:tabs>
        <w:ind w:left="1440" w:hanging="360"/>
      </w:pPr>
      <w:rPr>
        <w:rFonts w:ascii="Arial" w:hAnsi="Arial" w:hint="default"/>
      </w:rPr>
    </w:lvl>
    <w:lvl w:ilvl="2" w:tplc="45CC1384" w:tentative="1">
      <w:start w:val="1"/>
      <w:numFmt w:val="bullet"/>
      <w:lvlText w:val="•"/>
      <w:lvlJc w:val="left"/>
      <w:pPr>
        <w:tabs>
          <w:tab w:val="num" w:pos="2160"/>
        </w:tabs>
        <w:ind w:left="2160" w:hanging="360"/>
      </w:pPr>
      <w:rPr>
        <w:rFonts w:ascii="Arial" w:hAnsi="Arial" w:hint="default"/>
      </w:rPr>
    </w:lvl>
    <w:lvl w:ilvl="3" w:tplc="2BB4151C" w:tentative="1">
      <w:start w:val="1"/>
      <w:numFmt w:val="bullet"/>
      <w:lvlText w:val="•"/>
      <w:lvlJc w:val="left"/>
      <w:pPr>
        <w:tabs>
          <w:tab w:val="num" w:pos="2880"/>
        </w:tabs>
        <w:ind w:left="2880" w:hanging="360"/>
      </w:pPr>
      <w:rPr>
        <w:rFonts w:ascii="Arial" w:hAnsi="Arial" w:hint="default"/>
      </w:rPr>
    </w:lvl>
    <w:lvl w:ilvl="4" w:tplc="2D9C04C6" w:tentative="1">
      <w:start w:val="1"/>
      <w:numFmt w:val="bullet"/>
      <w:lvlText w:val="•"/>
      <w:lvlJc w:val="left"/>
      <w:pPr>
        <w:tabs>
          <w:tab w:val="num" w:pos="3600"/>
        </w:tabs>
        <w:ind w:left="3600" w:hanging="360"/>
      </w:pPr>
      <w:rPr>
        <w:rFonts w:ascii="Arial" w:hAnsi="Arial" w:hint="default"/>
      </w:rPr>
    </w:lvl>
    <w:lvl w:ilvl="5" w:tplc="9BEE8142" w:tentative="1">
      <w:start w:val="1"/>
      <w:numFmt w:val="bullet"/>
      <w:lvlText w:val="•"/>
      <w:lvlJc w:val="left"/>
      <w:pPr>
        <w:tabs>
          <w:tab w:val="num" w:pos="4320"/>
        </w:tabs>
        <w:ind w:left="4320" w:hanging="360"/>
      </w:pPr>
      <w:rPr>
        <w:rFonts w:ascii="Arial" w:hAnsi="Arial" w:hint="default"/>
      </w:rPr>
    </w:lvl>
    <w:lvl w:ilvl="6" w:tplc="640211D8" w:tentative="1">
      <w:start w:val="1"/>
      <w:numFmt w:val="bullet"/>
      <w:lvlText w:val="•"/>
      <w:lvlJc w:val="left"/>
      <w:pPr>
        <w:tabs>
          <w:tab w:val="num" w:pos="5040"/>
        </w:tabs>
        <w:ind w:left="5040" w:hanging="360"/>
      </w:pPr>
      <w:rPr>
        <w:rFonts w:ascii="Arial" w:hAnsi="Arial" w:hint="default"/>
      </w:rPr>
    </w:lvl>
    <w:lvl w:ilvl="7" w:tplc="D368CC7A" w:tentative="1">
      <w:start w:val="1"/>
      <w:numFmt w:val="bullet"/>
      <w:lvlText w:val="•"/>
      <w:lvlJc w:val="left"/>
      <w:pPr>
        <w:tabs>
          <w:tab w:val="num" w:pos="5760"/>
        </w:tabs>
        <w:ind w:left="5760" w:hanging="360"/>
      </w:pPr>
      <w:rPr>
        <w:rFonts w:ascii="Arial" w:hAnsi="Arial" w:hint="default"/>
      </w:rPr>
    </w:lvl>
    <w:lvl w:ilvl="8" w:tplc="05D4E78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BF901FD"/>
    <w:multiLevelType w:val="hybridMultilevel"/>
    <w:tmpl w:val="15E68664"/>
    <w:lvl w:ilvl="0" w:tplc="7AD48620">
      <w:start w:val="1"/>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5AF16A2"/>
    <w:multiLevelType w:val="hybridMultilevel"/>
    <w:tmpl w:val="13888D7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7444A8E"/>
    <w:multiLevelType w:val="hybridMultilevel"/>
    <w:tmpl w:val="232A58C6"/>
    <w:lvl w:ilvl="0" w:tplc="3F3A23D6">
      <w:start w:val="1"/>
      <w:numFmt w:val="decimal"/>
      <w:lvlText w:val="%1."/>
      <w:lvlJc w:val="left"/>
      <w:pPr>
        <w:ind w:left="1084" w:hanging="360"/>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10" w15:restartNumberingAfterBreak="0">
    <w:nsid w:val="7A8A4ECA"/>
    <w:multiLevelType w:val="hybridMultilevel"/>
    <w:tmpl w:val="281868AE"/>
    <w:lvl w:ilvl="0" w:tplc="52F606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0"/>
  </w:num>
  <w:num w:numId="3">
    <w:abstractNumId w:val="3"/>
  </w:num>
  <w:num w:numId="4">
    <w:abstractNumId w:val="8"/>
  </w:num>
  <w:num w:numId="5">
    <w:abstractNumId w:val="5"/>
  </w:num>
  <w:num w:numId="6">
    <w:abstractNumId w:val="9"/>
  </w:num>
  <w:num w:numId="7">
    <w:abstractNumId w:val="1"/>
  </w:num>
  <w:num w:numId="8">
    <w:abstractNumId w:val="6"/>
  </w:num>
  <w:num w:numId="9">
    <w:abstractNumId w:val="7"/>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07F"/>
    <w:rsid w:val="00005B1F"/>
    <w:rsid w:val="00017420"/>
    <w:rsid w:val="000219D2"/>
    <w:rsid w:val="00030A0B"/>
    <w:rsid w:val="000509F5"/>
    <w:rsid w:val="00051682"/>
    <w:rsid w:val="00054FE2"/>
    <w:rsid w:val="0005593E"/>
    <w:rsid w:val="00055CE9"/>
    <w:rsid w:val="00061BE8"/>
    <w:rsid w:val="00071E60"/>
    <w:rsid w:val="00073ED7"/>
    <w:rsid w:val="00080386"/>
    <w:rsid w:val="000811BA"/>
    <w:rsid w:val="00085B7A"/>
    <w:rsid w:val="000923E3"/>
    <w:rsid w:val="000A307F"/>
    <w:rsid w:val="000B69FF"/>
    <w:rsid w:val="000B7833"/>
    <w:rsid w:val="000C0658"/>
    <w:rsid w:val="000C41C3"/>
    <w:rsid w:val="000C7E78"/>
    <w:rsid w:val="000D4388"/>
    <w:rsid w:val="000D4C83"/>
    <w:rsid w:val="000D598F"/>
    <w:rsid w:val="000E2F32"/>
    <w:rsid w:val="000F0C51"/>
    <w:rsid w:val="001008F4"/>
    <w:rsid w:val="00101B4C"/>
    <w:rsid w:val="00112067"/>
    <w:rsid w:val="00113C34"/>
    <w:rsid w:val="00113C47"/>
    <w:rsid w:val="0014139B"/>
    <w:rsid w:val="001506DF"/>
    <w:rsid w:val="00150E20"/>
    <w:rsid w:val="001538CB"/>
    <w:rsid w:val="00154A8C"/>
    <w:rsid w:val="001614BB"/>
    <w:rsid w:val="001627AB"/>
    <w:rsid w:val="00164518"/>
    <w:rsid w:val="00172F40"/>
    <w:rsid w:val="001736A0"/>
    <w:rsid w:val="00175A49"/>
    <w:rsid w:val="001838D0"/>
    <w:rsid w:val="00184FF4"/>
    <w:rsid w:val="001906AB"/>
    <w:rsid w:val="001946A7"/>
    <w:rsid w:val="001956D1"/>
    <w:rsid w:val="001A1A4B"/>
    <w:rsid w:val="001A45DC"/>
    <w:rsid w:val="001A46CA"/>
    <w:rsid w:val="001B19FF"/>
    <w:rsid w:val="001B46D7"/>
    <w:rsid w:val="001B5652"/>
    <w:rsid w:val="001B6E67"/>
    <w:rsid w:val="001C5FE1"/>
    <w:rsid w:val="001D05BE"/>
    <w:rsid w:val="001D1A20"/>
    <w:rsid w:val="001E01C2"/>
    <w:rsid w:val="001E24A2"/>
    <w:rsid w:val="001E2E9E"/>
    <w:rsid w:val="001E6C9A"/>
    <w:rsid w:val="001F0AE9"/>
    <w:rsid w:val="001F4055"/>
    <w:rsid w:val="00204BDB"/>
    <w:rsid w:val="002218F3"/>
    <w:rsid w:val="00222861"/>
    <w:rsid w:val="002311DD"/>
    <w:rsid w:val="00234EF6"/>
    <w:rsid w:val="00237400"/>
    <w:rsid w:val="00241372"/>
    <w:rsid w:val="002426CC"/>
    <w:rsid w:val="00244D29"/>
    <w:rsid w:val="002459B1"/>
    <w:rsid w:val="002609CA"/>
    <w:rsid w:val="00266810"/>
    <w:rsid w:val="00267D55"/>
    <w:rsid w:val="00280E9E"/>
    <w:rsid w:val="00290C9B"/>
    <w:rsid w:val="0029277B"/>
    <w:rsid w:val="002975FB"/>
    <w:rsid w:val="002B051E"/>
    <w:rsid w:val="002B0946"/>
    <w:rsid w:val="002B30F7"/>
    <w:rsid w:val="002C57EA"/>
    <w:rsid w:val="002C580F"/>
    <w:rsid w:val="002C78C9"/>
    <w:rsid w:val="002E37CD"/>
    <w:rsid w:val="002F5A1C"/>
    <w:rsid w:val="002F611E"/>
    <w:rsid w:val="002F6281"/>
    <w:rsid w:val="003002B9"/>
    <w:rsid w:val="00336A10"/>
    <w:rsid w:val="00336FB6"/>
    <w:rsid w:val="00337808"/>
    <w:rsid w:val="0034227C"/>
    <w:rsid w:val="00344BE9"/>
    <w:rsid w:val="00350D4F"/>
    <w:rsid w:val="00353730"/>
    <w:rsid w:val="003547DA"/>
    <w:rsid w:val="003630EF"/>
    <w:rsid w:val="00386A5C"/>
    <w:rsid w:val="0039064D"/>
    <w:rsid w:val="00395DAB"/>
    <w:rsid w:val="003A0AE0"/>
    <w:rsid w:val="003B689C"/>
    <w:rsid w:val="003C2981"/>
    <w:rsid w:val="003C7DEA"/>
    <w:rsid w:val="003C7EF6"/>
    <w:rsid w:val="003D6E7F"/>
    <w:rsid w:val="003F0BB7"/>
    <w:rsid w:val="003F47E3"/>
    <w:rsid w:val="00410EA9"/>
    <w:rsid w:val="00414E05"/>
    <w:rsid w:val="0042755B"/>
    <w:rsid w:val="00430849"/>
    <w:rsid w:val="00430F7D"/>
    <w:rsid w:val="00434D8B"/>
    <w:rsid w:val="0044060B"/>
    <w:rsid w:val="00440AD1"/>
    <w:rsid w:val="004446B1"/>
    <w:rsid w:val="00446B70"/>
    <w:rsid w:val="00447B30"/>
    <w:rsid w:val="004507AD"/>
    <w:rsid w:val="00452E83"/>
    <w:rsid w:val="00461A80"/>
    <w:rsid w:val="0046544D"/>
    <w:rsid w:val="00496540"/>
    <w:rsid w:val="004A4A2F"/>
    <w:rsid w:val="004A7F57"/>
    <w:rsid w:val="004B0735"/>
    <w:rsid w:val="004B501C"/>
    <w:rsid w:val="004D10D8"/>
    <w:rsid w:val="004D6B75"/>
    <w:rsid w:val="004E073A"/>
    <w:rsid w:val="004E3DC5"/>
    <w:rsid w:val="004E5849"/>
    <w:rsid w:val="004E6E97"/>
    <w:rsid w:val="004F3E7B"/>
    <w:rsid w:val="00506172"/>
    <w:rsid w:val="00510E4D"/>
    <w:rsid w:val="00520D09"/>
    <w:rsid w:val="00530846"/>
    <w:rsid w:val="00530DA4"/>
    <w:rsid w:val="00534CD3"/>
    <w:rsid w:val="00536E8A"/>
    <w:rsid w:val="0053787F"/>
    <w:rsid w:val="005402C0"/>
    <w:rsid w:val="0054042F"/>
    <w:rsid w:val="00541929"/>
    <w:rsid w:val="00543C71"/>
    <w:rsid w:val="00556135"/>
    <w:rsid w:val="005705BD"/>
    <w:rsid w:val="005730F9"/>
    <w:rsid w:val="00576596"/>
    <w:rsid w:val="005834A8"/>
    <w:rsid w:val="0058585E"/>
    <w:rsid w:val="00592548"/>
    <w:rsid w:val="00592DB7"/>
    <w:rsid w:val="00593435"/>
    <w:rsid w:val="00594752"/>
    <w:rsid w:val="00595B7D"/>
    <w:rsid w:val="005A7CAF"/>
    <w:rsid w:val="005D396C"/>
    <w:rsid w:val="005D6913"/>
    <w:rsid w:val="005E187D"/>
    <w:rsid w:val="005E2916"/>
    <w:rsid w:val="005F034B"/>
    <w:rsid w:val="005F3C72"/>
    <w:rsid w:val="00602659"/>
    <w:rsid w:val="00604480"/>
    <w:rsid w:val="006166D7"/>
    <w:rsid w:val="006406A8"/>
    <w:rsid w:val="00650074"/>
    <w:rsid w:val="00657A2E"/>
    <w:rsid w:val="00665650"/>
    <w:rsid w:val="00673227"/>
    <w:rsid w:val="00686A36"/>
    <w:rsid w:val="006A1E9E"/>
    <w:rsid w:val="006A7576"/>
    <w:rsid w:val="006A7C0A"/>
    <w:rsid w:val="006B18C2"/>
    <w:rsid w:val="006B6DD4"/>
    <w:rsid w:val="006B7132"/>
    <w:rsid w:val="006C7793"/>
    <w:rsid w:val="006D17BD"/>
    <w:rsid w:val="006E2EED"/>
    <w:rsid w:val="00710741"/>
    <w:rsid w:val="007164EA"/>
    <w:rsid w:val="00726E9D"/>
    <w:rsid w:val="00733B8E"/>
    <w:rsid w:val="00735251"/>
    <w:rsid w:val="007378CE"/>
    <w:rsid w:val="00740DD4"/>
    <w:rsid w:val="007433CD"/>
    <w:rsid w:val="00756D6D"/>
    <w:rsid w:val="00772462"/>
    <w:rsid w:val="00772C10"/>
    <w:rsid w:val="00775FFC"/>
    <w:rsid w:val="00780693"/>
    <w:rsid w:val="00781624"/>
    <w:rsid w:val="007826B5"/>
    <w:rsid w:val="0078364F"/>
    <w:rsid w:val="00783680"/>
    <w:rsid w:val="00783E93"/>
    <w:rsid w:val="00786BDD"/>
    <w:rsid w:val="007975BE"/>
    <w:rsid w:val="007B5BE3"/>
    <w:rsid w:val="007C16DA"/>
    <w:rsid w:val="007C20C8"/>
    <w:rsid w:val="007C3873"/>
    <w:rsid w:val="007C5DE3"/>
    <w:rsid w:val="007D3C68"/>
    <w:rsid w:val="007D3DBC"/>
    <w:rsid w:val="007D6E82"/>
    <w:rsid w:val="007E4505"/>
    <w:rsid w:val="007E60EB"/>
    <w:rsid w:val="007E6E24"/>
    <w:rsid w:val="007F106C"/>
    <w:rsid w:val="007F249E"/>
    <w:rsid w:val="007F4E03"/>
    <w:rsid w:val="00813D5F"/>
    <w:rsid w:val="008406D7"/>
    <w:rsid w:val="00841020"/>
    <w:rsid w:val="00841DD0"/>
    <w:rsid w:val="00850496"/>
    <w:rsid w:val="008518C5"/>
    <w:rsid w:val="00857CB6"/>
    <w:rsid w:val="008664C0"/>
    <w:rsid w:val="00872608"/>
    <w:rsid w:val="0087445E"/>
    <w:rsid w:val="00875053"/>
    <w:rsid w:val="008800ED"/>
    <w:rsid w:val="00880CA2"/>
    <w:rsid w:val="00887057"/>
    <w:rsid w:val="00887396"/>
    <w:rsid w:val="008928FD"/>
    <w:rsid w:val="008A12D6"/>
    <w:rsid w:val="008A352C"/>
    <w:rsid w:val="008A5011"/>
    <w:rsid w:val="008B0029"/>
    <w:rsid w:val="008B1E92"/>
    <w:rsid w:val="008B6D5A"/>
    <w:rsid w:val="008D1E36"/>
    <w:rsid w:val="008D5772"/>
    <w:rsid w:val="008E025F"/>
    <w:rsid w:val="008E4DB4"/>
    <w:rsid w:val="008F3D50"/>
    <w:rsid w:val="00902523"/>
    <w:rsid w:val="00906961"/>
    <w:rsid w:val="00907EE1"/>
    <w:rsid w:val="0091170C"/>
    <w:rsid w:val="009337E1"/>
    <w:rsid w:val="00933E37"/>
    <w:rsid w:val="009345C6"/>
    <w:rsid w:val="00945591"/>
    <w:rsid w:val="0096654F"/>
    <w:rsid w:val="009717F5"/>
    <w:rsid w:val="009843F3"/>
    <w:rsid w:val="00987DCF"/>
    <w:rsid w:val="00990745"/>
    <w:rsid w:val="009B4CD3"/>
    <w:rsid w:val="009C0B3D"/>
    <w:rsid w:val="009C6DE4"/>
    <w:rsid w:val="009D2268"/>
    <w:rsid w:val="009D7AD5"/>
    <w:rsid w:val="009F1730"/>
    <w:rsid w:val="00A12C7F"/>
    <w:rsid w:val="00A16BD2"/>
    <w:rsid w:val="00A16DF7"/>
    <w:rsid w:val="00A17E43"/>
    <w:rsid w:val="00A240C2"/>
    <w:rsid w:val="00A31B87"/>
    <w:rsid w:val="00A3511E"/>
    <w:rsid w:val="00A36A7F"/>
    <w:rsid w:val="00A41464"/>
    <w:rsid w:val="00A66A3F"/>
    <w:rsid w:val="00A74AF5"/>
    <w:rsid w:val="00A8502C"/>
    <w:rsid w:val="00A91D2B"/>
    <w:rsid w:val="00A92E7E"/>
    <w:rsid w:val="00A9426A"/>
    <w:rsid w:val="00A96D21"/>
    <w:rsid w:val="00A97E34"/>
    <w:rsid w:val="00A97F5B"/>
    <w:rsid w:val="00AA6CCC"/>
    <w:rsid w:val="00AB573F"/>
    <w:rsid w:val="00AC74F7"/>
    <w:rsid w:val="00AC7FD1"/>
    <w:rsid w:val="00B168AF"/>
    <w:rsid w:val="00B246A2"/>
    <w:rsid w:val="00B456CE"/>
    <w:rsid w:val="00B47B97"/>
    <w:rsid w:val="00B559F1"/>
    <w:rsid w:val="00B60A1F"/>
    <w:rsid w:val="00B622C5"/>
    <w:rsid w:val="00B629D7"/>
    <w:rsid w:val="00B66F0A"/>
    <w:rsid w:val="00B72D86"/>
    <w:rsid w:val="00B767FC"/>
    <w:rsid w:val="00B831BF"/>
    <w:rsid w:val="00B84B80"/>
    <w:rsid w:val="00B877EA"/>
    <w:rsid w:val="00B96CA6"/>
    <w:rsid w:val="00B972E2"/>
    <w:rsid w:val="00BB0443"/>
    <w:rsid w:val="00BB0C45"/>
    <w:rsid w:val="00BB265A"/>
    <w:rsid w:val="00BC0755"/>
    <w:rsid w:val="00BD0C42"/>
    <w:rsid w:val="00BD7C25"/>
    <w:rsid w:val="00BD7D4C"/>
    <w:rsid w:val="00BF1B23"/>
    <w:rsid w:val="00BF4BD4"/>
    <w:rsid w:val="00C01EDB"/>
    <w:rsid w:val="00C04FE9"/>
    <w:rsid w:val="00C12828"/>
    <w:rsid w:val="00C12EF5"/>
    <w:rsid w:val="00C175EC"/>
    <w:rsid w:val="00C22D49"/>
    <w:rsid w:val="00C279FB"/>
    <w:rsid w:val="00C27CCA"/>
    <w:rsid w:val="00C31D83"/>
    <w:rsid w:val="00C41409"/>
    <w:rsid w:val="00C44E28"/>
    <w:rsid w:val="00C44FAD"/>
    <w:rsid w:val="00C504B1"/>
    <w:rsid w:val="00C56ADD"/>
    <w:rsid w:val="00C63260"/>
    <w:rsid w:val="00C64559"/>
    <w:rsid w:val="00C67149"/>
    <w:rsid w:val="00C76077"/>
    <w:rsid w:val="00C83EE9"/>
    <w:rsid w:val="00C85AEB"/>
    <w:rsid w:val="00C8788B"/>
    <w:rsid w:val="00C902FE"/>
    <w:rsid w:val="00C97E40"/>
    <w:rsid w:val="00CA301F"/>
    <w:rsid w:val="00CB2D94"/>
    <w:rsid w:val="00CD1FFA"/>
    <w:rsid w:val="00CD4A23"/>
    <w:rsid w:val="00CD6D90"/>
    <w:rsid w:val="00CE5EFA"/>
    <w:rsid w:val="00CF29F2"/>
    <w:rsid w:val="00D07662"/>
    <w:rsid w:val="00D0799F"/>
    <w:rsid w:val="00D17339"/>
    <w:rsid w:val="00D25A0E"/>
    <w:rsid w:val="00D34F58"/>
    <w:rsid w:val="00D44064"/>
    <w:rsid w:val="00D44323"/>
    <w:rsid w:val="00D45E9E"/>
    <w:rsid w:val="00D475C0"/>
    <w:rsid w:val="00D5489A"/>
    <w:rsid w:val="00D57871"/>
    <w:rsid w:val="00D64381"/>
    <w:rsid w:val="00D678D8"/>
    <w:rsid w:val="00D7606A"/>
    <w:rsid w:val="00D80948"/>
    <w:rsid w:val="00D83E61"/>
    <w:rsid w:val="00D84546"/>
    <w:rsid w:val="00DB0406"/>
    <w:rsid w:val="00DB6210"/>
    <w:rsid w:val="00DB7787"/>
    <w:rsid w:val="00DC15D7"/>
    <w:rsid w:val="00DD0F22"/>
    <w:rsid w:val="00DF4312"/>
    <w:rsid w:val="00E011D8"/>
    <w:rsid w:val="00E077EF"/>
    <w:rsid w:val="00E07CF9"/>
    <w:rsid w:val="00E132CA"/>
    <w:rsid w:val="00E141BC"/>
    <w:rsid w:val="00E1731E"/>
    <w:rsid w:val="00E25C1D"/>
    <w:rsid w:val="00E27C8A"/>
    <w:rsid w:val="00E30829"/>
    <w:rsid w:val="00E335E5"/>
    <w:rsid w:val="00E33AD2"/>
    <w:rsid w:val="00E42357"/>
    <w:rsid w:val="00E44372"/>
    <w:rsid w:val="00E45FA9"/>
    <w:rsid w:val="00E53B29"/>
    <w:rsid w:val="00E54A4A"/>
    <w:rsid w:val="00E65003"/>
    <w:rsid w:val="00E70362"/>
    <w:rsid w:val="00E726C9"/>
    <w:rsid w:val="00E81E19"/>
    <w:rsid w:val="00E825F1"/>
    <w:rsid w:val="00EA25B6"/>
    <w:rsid w:val="00EA349C"/>
    <w:rsid w:val="00EB18F5"/>
    <w:rsid w:val="00EE1FD3"/>
    <w:rsid w:val="00EE6D00"/>
    <w:rsid w:val="00EF6D1A"/>
    <w:rsid w:val="00EF713D"/>
    <w:rsid w:val="00F02602"/>
    <w:rsid w:val="00F06696"/>
    <w:rsid w:val="00F17409"/>
    <w:rsid w:val="00F23A8C"/>
    <w:rsid w:val="00F24B03"/>
    <w:rsid w:val="00F306B5"/>
    <w:rsid w:val="00F40667"/>
    <w:rsid w:val="00F45E35"/>
    <w:rsid w:val="00F5461C"/>
    <w:rsid w:val="00F62482"/>
    <w:rsid w:val="00F63FA3"/>
    <w:rsid w:val="00F734F5"/>
    <w:rsid w:val="00F9424F"/>
    <w:rsid w:val="00F979F9"/>
    <w:rsid w:val="00FA3E74"/>
    <w:rsid w:val="00FA7E61"/>
    <w:rsid w:val="00FB46A2"/>
    <w:rsid w:val="00FB538C"/>
    <w:rsid w:val="00FB7DFB"/>
    <w:rsid w:val="00FC5D4B"/>
    <w:rsid w:val="00FD4BE5"/>
    <w:rsid w:val="00FD5EAA"/>
    <w:rsid w:val="00FD64A7"/>
    <w:rsid w:val="00FE1A67"/>
    <w:rsid w:val="00FE4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A9DA5"/>
  <w15:docId w15:val="{84DE97B0-2B4A-4BC2-8471-00A96857F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8"/>
      <w:szCs w:val="28"/>
    </w:rPr>
  </w:style>
  <w:style w:type="paragraph" w:styleId="Heading4">
    <w:name w:val="heading 4"/>
    <w:basedOn w:val="Normal"/>
    <w:next w:val="Normal"/>
    <w:link w:val="Heading4Char"/>
    <w:uiPriority w:val="9"/>
    <w:semiHidden/>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pPr>
      <w:outlineLvl w:val="0"/>
    </w:pPr>
    <w:rPr>
      <w:rFonts w:ascii="Times New Roman" w:eastAsia="Arial Unicode MS" w:hAnsi="Times New Roman"/>
      <w:color w:val="000000"/>
      <w:sz w:val="24"/>
      <w:u w:color="000000"/>
    </w:rPr>
  </w:style>
  <w:style w:type="character" w:styleId="Hyperlink">
    <w:name w:val="Hyperlink"/>
    <w:uiPriority w:val="99"/>
    <w:unhideWhenUsed/>
    <w:rPr>
      <w:color w:val="0000FF"/>
      <w:u w:val="single"/>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eastAsia="Times New Roman" w:hAnsi="Tahoma" w:cs="Tahoma"/>
      <w:sz w:val="16"/>
      <w:szCs w:val="16"/>
    </w:rPr>
  </w:style>
  <w:style w:type="table" w:styleId="TableGrid">
    <w:name w:val="Table Grid"/>
    <w:basedOn w:val="TableNormal"/>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Char1CharCharCharCharCharCharCharCharCharCharCharCharCharCharCharChar1CharChar">
    <w:name w:val="Char1 Char Char Char Char Char Char Char Char Char Char Char Char Char Char Char Char1 Char Char"/>
    <w:basedOn w:val="Normal"/>
    <w:pPr>
      <w:widowControl w:val="0"/>
      <w:jc w:val="both"/>
    </w:pPr>
    <w:rPr>
      <w:rFonts w:eastAsia="SimSun"/>
      <w:kern w:val="2"/>
      <w:sz w:val="24"/>
      <w:szCs w:val="26"/>
      <w:lang w:eastAsia="zh-CN"/>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rFonts w:ascii="Times New Roman" w:eastAsia="Times New Roman" w:hAnsi="Times New Roman"/>
      <w:sz w:val="28"/>
      <w:szCs w:val="28"/>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rFonts w:ascii="Times New Roman" w:eastAsia="Times New Roman" w:hAnsi="Times New Roman"/>
      <w:sz w:val="28"/>
      <w:szCs w:val="28"/>
    </w:rPr>
  </w:style>
  <w:style w:type="paragraph" w:styleId="NormalWeb">
    <w:name w:val="Normal (Web)"/>
    <w:aliases w:val="Normal (Web) Char,Char Char Char Char Char Char Char Char Char Char Char Char Char Char Char,Char Char Char Char Char Char Char Char Char Char Char Char,Char Char Cha"/>
    <w:basedOn w:val="Normal"/>
    <w:link w:val="NormalWebChar1"/>
    <w:uiPriority w:val="99"/>
    <w:unhideWhenUsed/>
    <w:pPr>
      <w:spacing w:before="100" w:beforeAutospacing="1" w:after="100" w:afterAutospacing="1"/>
    </w:pPr>
    <w:rPr>
      <w:sz w:val="24"/>
      <w:szCs w:val="24"/>
    </w:rPr>
  </w:style>
  <w:style w:type="paragraph" w:styleId="BodyTextIndent">
    <w:name w:val="Body Text Indent"/>
    <w:basedOn w:val="Normal"/>
    <w:link w:val="BodyTextIndentChar"/>
    <w:pPr>
      <w:spacing w:after="120"/>
      <w:ind w:left="283"/>
    </w:pPr>
    <w:rPr>
      <w:rFonts w:ascii=".VnTime" w:hAnsi=".VnTime"/>
    </w:rPr>
  </w:style>
  <w:style w:type="character" w:customStyle="1" w:styleId="BodyTextIndentChar">
    <w:name w:val="Body Text Indent Char"/>
    <w:basedOn w:val="DefaultParagraphFont"/>
    <w:link w:val="BodyTextIndent"/>
    <w:rPr>
      <w:rFonts w:ascii=".VnTime" w:eastAsia="Times New Roman" w:hAnsi=".VnTime"/>
      <w:sz w:val="28"/>
      <w:szCs w:val="28"/>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fn,fn Char,single space,ft,C"/>
    <w:basedOn w:val="Normal"/>
    <w:link w:val="FootnoteTextChar"/>
    <w:uiPriority w:val="99"/>
    <w:qFormat/>
    <w:rPr>
      <w:rFonts w:ascii=".VnTime" w:hAnsi=".VnTime"/>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qFormat/>
    <w:rPr>
      <w:rFonts w:ascii=".VnTime" w:eastAsia="Times New Roman" w:hAnsi=".VnTime"/>
    </w:rPr>
  </w:style>
  <w:style w:type="character" w:styleId="FootnoteReference">
    <w:name w:val="footnote reference"/>
    <w:aliases w:val="Footnote,Footnote text,SUPERS,Footnote dich,ftref,(NECG) Footnote Reference,16 Point,Superscript 6 Point,Footnote + Arial,10 pt,Black,fr,BVI fnr,footnote ref,Footnote Reference Number,Знак сноски 1,Ref,de nota al pie,R,f,BearingPoint"/>
    <w:link w:val="CharChar1CharCharCharChar1CharCharCharCharCharCharCharChar"/>
    <w:uiPriority w:val="99"/>
    <w:qFormat/>
    <w:rPr>
      <w:vertAlign w:val="superscript"/>
    </w:rPr>
  </w:style>
  <w:style w:type="character" w:styleId="CommentReference">
    <w:name w:val="annotation reference"/>
    <w:basedOn w:val="DefaultParagraphFont"/>
    <w:semiHidden/>
    <w:unhideWhenUsed/>
    <w:rPr>
      <w:sz w:val="16"/>
      <w:szCs w:val="16"/>
    </w:rPr>
  </w:style>
  <w:style w:type="paragraph" w:styleId="CommentText">
    <w:name w:val="annotation text"/>
    <w:basedOn w:val="Normal"/>
    <w:link w:val="CommentTextChar"/>
    <w:semiHidden/>
    <w:unhideWhenUsed/>
    <w:rPr>
      <w:sz w:val="20"/>
      <w:szCs w:val="20"/>
    </w:rPr>
  </w:style>
  <w:style w:type="character" w:customStyle="1" w:styleId="CommentTextChar">
    <w:name w:val="Comment Text Char"/>
    <w:basedOn w:val="DefaultParagraphFont"/>
    <w:link w:val="CommentText"/>
    <w:semiHidden/>
    <w:rPr>
      <w:rFonts w:ascii="Times New Roman" w:eastAsia="Times New Roman" w:hAnsi="Times New Roman"/>
    </w:rPr>
  </w:style>
  <w:style w:type="paragraph" w:styleId="Revision">
    <w:name w:val="Revision"/>
    <w:hidden/>
    <w:uiPriority w:val="99"/>
    <w:semiHidden/>
    <w:rPr>
      <w:rFonts w:ascii="Times New Roman" w:eastAsia="Times New Roman" w:hAnsi="Times New Roman"/>
      <w:sz w:val="28"/>
      <w:szCs w:val="28"/>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qFormat/>
    <w:pPr>
      <w:spacing w:after="160" w:line="240" w:lineRule="exact"/>
    </w:pPr>
    <w:rPr>
      <w:rFonts w:ascii="Calibri" w:eastAsia="Calibri" w:hAnsi="Calibri"/>
      <w:sz w:val="20"/>
      <w:szCs w:val="20"/>
      <w:vertAlign w:val="superscript"/>
    </w:rPr>
  </w:style>
  <w:style w:type="character" w:customStyle="1" w:styleId="fontstyle21">
    <w:name w:val="fontstyle21"/>
    <w:basedOn w:val="DefaultParagraphFont"/>
    <w:rPr>
      <w:rFonts w:ascii="Times New Roman" w:hAnsi="Times New Roman" w:cs="Times New Roman" w:hint="default"/>
      <w:b/>
      <w:bCs/>
      <w:i w:val="0"/>
      <w:iCs w:val="0"/>
      <w:color w:val="000000"/>
      <w:sz w:val="26"/>
      <w:szCs w:val="26"/>
    </w:rPr>
  </w:style>
  <w:style w:type="paragraph" w:customStyle="1" w:styleId="CharCharChar1CharCharCharCharCharChar1Char">
    <w:name w:val="Char Char Char1 Char Char Char Char Char Char1 Char"/>
    <w:basedOn w:val="Normal"/>
    <w:pPr>
      <w:spacing w:after="160" w:line="240" w:lineRule="exact"/>
    </w:pPr>
    <w:rPr>
      <w:rFonts w:ascii="Verdana" w:hAnsi="Verdana"/>
      <w:sz w:val="20"/>
      <w:szCs w:val="20"/>
      <w:lang w:val="en-GB"/>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sz w:val="28"/>
      <w:szCs w:val="28"/>
    </w:rPr>
  </w:style>
  <w:style w:type="character" w:customStyle="1" w:styleId="FootnoteTextChar1">
    <w:name w:val="Footnote Text Char1"/>
    <w:aliases w:val="Footnote Text Char Tegn Char Char1"/>
    <w:uiPriority w:val="99"/>
    <w:semiHidden/>
    <w:locked/>
    <w:rsid w:val="00113C47"/>
    <w:rPr>
      <w:rFonts w:ascii=".VnTime" w:hAnsi=".VnTime"/>
      <w:lang w:val="en-US" w:eastAsia="en-US"/>
    </w:rPr>
  </w:style>
  <w:style w:type="character" w:customStyle="1" w:styleId="normal-h1">
    <w:name w:val="normal-h1"/>
    <w:rsid w:val="00880CA2"/>
    <w:rPr>
      <w:rFonts w:ascii="Times New Roman" w:hAnsi="Times New Roman" w:cs="Times New Roman" w:hint="default"/>
      <w:sz w:val="28"/>
      <w:szCs w:val="28"/>
    </w:rPr>
  </w:style>
  <w:style w:type="paragraph" w:styleId="BodyText">
    <w:name w:val="Body Text"/>
    <w:basedOn w:val="Normal"/>
    <w:link w:val="BodyTextChar"/>
    <w:uiPriority w:val="99"/>
    <w:semiHidden/>
    <w:unhideWhenUsed/>
    <w:rsid w:val="00F17409"/>
    <w:pPr>
      <w:spacing w:after="120"/>
    </w:pPr>
  </w:style>
  <w:style w:type="character" w:customStyle="1" w:styleId="BodyTextChar">
    <w:name w:val="Body Text Char"/>
    <w:basedOn w:val="DefaultParagraphFont"/>
    <w:link w:val="BodyText"/>
    <w:uiPriority w:val="99"/>
    <w:semiHidden/>
    <w:rsid w:val="00F17409"/>
    <w:rPr>
      <w:rFonts w:ascii="Times New Roman" w:eastAsia="Times New Roman" w:hAnsi="Times New Roman"/>
      <w:sz w:val="28"/>
      <w:szCs w:val="28"/>
    </w:rPr>
  </w:style>
  <w:style w:type="character" w:customStyle="1" w:styleId="NormalWebChar1">
    <w:name w:val="Normal (Web) Char1"/>
    <w:aliases w:val="Normal (Web) Char Char,Char Char Char Char Char Char Char Char Char Char Char Char Char Char Char Char,Char Char Char Char Char Char Char Char Char Char Char Char Char,Char Char Cha Char"/>
    <w:link w:val="NormalWeb"/>
    <w:uiPriority w:val="99"/>
    <w:rsid w:val="00990745"/>
    <w:rPr>
      <w:rFonts w:ascii="Times New Roman" w:eastAsia="Times New Roman" w:hAnsi="Times New Roman"/>
      <w:sz w:val="24"/>
      <w:szCs w:val="24"/>
    </w:rPr>
  </w:style>
  <w:style w:type="paragraph" w:styleId="Title">
    <w:name w:val="Title"/>
    <w:basedOn w:val="Normal"/>
    <w:link w:val="TitleChar"/>
    <w:qFormat/>
    <w:rsid w:val="008928FD"/>
    <w:pPr>
      <w:jc w:val="center"/>
    </w:pPr>
    <w:rPr>
      <w:b/>
      <w:bCs/>
      <w:sz w:val="26"/>
      <w:lang w:val="x-none" w:eastAsia="x-none"/>
    </w:rPr>
  </w:style>
  <w:style w:type="character" w:customStyle="1" w:styleId="TitleChar">
    <w:name w:val="Title Char"/>
    <w:basedOn w:val="DefaultParagraphFont"/>
    <w:link w:val="Title"/>
    <w:rsid w:val="008928FD"/>
    <w:rPr>
      <w:rFonts w:ascii="Times New Roman" w:eastAsia="Times New Roman" w:hAnsi="Times New Roman"/>
      <w:b/>
      <w:bCs/>
      <w:sz w:val="26"/>
      <w:szCs w:val="2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263851">
      <w:bodyDiv w:val="1"/>
      <w:marLeft w:val="0"/>
      <w:marRight w:val="0"/>
      <w:marTop w:val="0"/>
      <w:marBottom w:val="0"/>
      <w:divBdr>
        <w:top w:val="none" w:sz="0" w:space="0" w:color="auto"/>
        <w:left w:val="none" w:sz="0" w:space="0" w:color="auto"/>
        <w:bottom w:val="none" w:sz="0" w:space="0" w:color="auto"/>
        <w:right w:val="none" w:sz="0" w:space="0" w:color="auto"/>
      </w:divBdr>
    </w:div>
    <w:div w:id="271062022">
      <w:bodyDiv w:val="1"/>
      <w:marLeft w:val="0"/>
      <w:marRight w:val="0"/>
      <w:marTop w:val="0"/>
      <w:marBottom w:val="0"/>
      <w:divBdr>
        <w:top w:val="none" w:sz="0" w:space="0" w:color="auto"/>
        <w:left w:val="none" w:sz="0" w:space="0" w:color="auto"/>
        <w:bottom w:val="none" w:sz="0" w:space="0" w:color="auto"/>
        <w:right w:val="none" w:sz="0" w:space="0" w:color="auto"/>
      </w:divBdr>
    </w:div>
    <w:div w:id="487290315">
      <w:bodyDiv w:val="1"/>
      <w:marLeft w:val="0"/>
      <w:marRight w:val="0"/>
      <w:marTop w:val="0"/>
      <w:marBottom w:val="0"/>
      <w:divBdr>
        <w:top w:val="none" w:sz="0" w:space="0" w:color="auto"/>
        <w:left w:val="none" w:sz="0" w:space="0" w:color="auto"/>
        <w:bottom w:val="none" w:sz="0" w:space="0" w:color="auto"/>
        <w:right w:val="none" w:sz="0" w:space="0" w:color="auto"/>
      </w:divBdr>
    </w:div>
    <w:div w:id="539784380">
      <w:bodyDiv w:val="1"/>
      <w:marLeft w:val="0"/>
      <w:marRight w:val="0"/>
      <w:marTop w:val="0"/>
      <w:marBottom w:val="0"/>
      <w:divBdr>
        <w:top w:val="none" w:sz="0" w:space="0" w:color="auto"/>
        <w:left w:val="none" w:sz="0" w:space="0" w:color="auto"/>
        <w:bottom w:val="none" w:sz="0" w:space="0" w:color="auto"/>
        <w:right w:val="none" w:sz="0" w:space="0" w:color="auto"/>
      </w:divBdr>
      <w:divsChild>
        <w:div w:id="769273352">
          <w:marLeft w:val="547"/>
          <w:marRight w:val="0"/>
          <w:marTop w:val="106"/>
          <w:marBottom w:val="0"/>
          <w:divBdr>
            <w:top w:val="none" w:sz="0" w:space="0" w:color="auto"/>
            <w:left w:val="none" w:sz="0" w:space="0" w:color="auto"/>
            <w:bottom w:val="none" w:sz="0" w:space="0" w:color="auto"/>
            <w:right w:val="none" w:sz="0" w:space="0" w:color="auto"/>
          </w:divBdr>
        </w:div>
        <w:div w:id="1872571808">
          <w:marLeft w:val="547"/>
          <w:marRight w:val="0"/>
          <w:marTop w:val="106"/>
          <w:marBottom w:val="0"/>
          <w:divBdr>
            <w:top w:val="none" w:sz="0" w:space="0" w:color="auto"/>
            <w:left w:val="none" w:sz="0" w:space="0" w:color="auto"/>
            <w:bottom w:val="none" w:sz="0" w:space="0" w:color="auto"/>
            <w:right w:val="none" w:sz="0" w:space="0" w:color="auto"/>
          </w:divBdr>
        </w:div>
        <w:div w:id="316806497">
          <w:marLeft w:val="547"/>
          <w:marRight w:val="0"/>
          <w:marTop w:val="106"/>
          <w:marBottom w:val="0"/>
          <w:divBdr>
            <w:top w:val="none" w:sz="0" w:space="0" w:color="auto"/>
            <w:left w:val="none" w:sz="0" w:space="0" w:color="auto"/>
            <w:bottom w:val="none" w:sz="0" w:space="0" w:color="auto"/>
            <w:right w:val="none" w:sz="0" w:space="0" w:color="auto"/>
          </w:divBdr>
        </w:div>
        <w:div w:id="1684817466">
          <w:marLeft w:val="547"/>
          <w:marRight w:val="0"/>
          <w:marTop w:val="106"/>
          <w:marBottom w:val="0"/>
          <w:divBdr>
            <w:top w:val="none" w:sz="0" w:space="0" w:color="auto"/>
            <w:left w:val="none" w:sz="0" w:space="0" w:color="auto"/>
            <w:bottom w:val="none" w:sz="0" w:space="0" w:color="auto"/>
            <w:right w:val="none" w:sz="0" w:space="0" w:color="auto"/>
          </w:divBdr>
        </w:div>
        <w:div w:id="1636713774">
          <w:marLeft w:val="547"/>
          <w:marRight w:val="0"/>
          <w:marTop w:val="106"/>
          <w:marBottom w:val="0"/>
          <w:divBdr>
            <w:top w:val="none" w:sz="0" w:space="0" w:color="auto"/>
            <w:left w:val="none" w:sz="0" w:space="0" w:color="auto"/>
            <w:bottom w:val="none" w:sz="0" w:space="0" w:color="auto"/>
            <w:right w:val="none" w:sz="0" w:space="0" w:color="auto"/>
          </w:divBdr>
        </w:div>
      </w:divsChild>
    </w:div>
    <w:div w:id="731781391">
      <w:bodyDiv w:val="1"/>
      <w:marLeft w:val="0"/>
      <w:marRight w:val="0"/>
      <w:marTop w:val="0"/>
      <w:marBottom w:val="0"/>
      <w:divBdr>
        <w:top w:val="none" w:sz="0" w:space="0" w:color="auto"/>
        <w:left w:val="none" w:sz="0" w:space="0" w:color="auto"/>
        <w:bottom w:val="none" w:sz="0" w:space="0" w:color="auto"/>
        <w:right w:val="none" w:sz="0" w:space="0" w:color="auto"/>
      </w:divBdr>
    </w:div>
    <w:div w:id="866719641">
      <w:bodyDiv w:val="1"/>
      <w:marLeft w:val="0"/>
      <w:marRight w:val="0"/>
      <w:marTop w:val="0"/>
      <w:marBottom w:val="0"/>
      <w:divBdr>
        <w:top w:val="none" w:sz="0" w:space="0" w:color="auto"/>
        <w:left w:val="none" w:sz="0" w:space="0" w:color="auto"/>
        <w:bottom w:val="none" w:sz="0" w:space="0" w:color="auto"/>
        <w:right w:val="none" w:sz="0" w:space="0" w:color="auto"/>
      </w:divBdr>
    </w:div>
    <w:div w:id="872768823">
      <w:bodyDiv w:val="1"/>
      <w:marLeft w:val="0"/>
      <w:marRight w:val="0"/>
      <w:marTop w:val="0"/>
      <w:marBottom w:val="0"/>
      <w:divBdr>
        <w:top w:val="none" w:sz="0" w:space="0" w:color="auto"/>
        <w:left w:val="none" w:sz="0" w:space="0" w:color="auto"/>
        <w:bottom w:val="none" w:sz="0" w:space="0" w:color="auto"/>
        <w:right w:val="none" w:sz="0" w:space="0" w:color="auto"/>
      </w:divBdr>
    </w:div>
    <w:div w:id="897782774">
      <w:bodyDiv w:val="1"/>
      <w:marLeft w:val="0"/>
      <w:marRight w:val="0"/>
      <w:marTop w:val="0"/>
      <w:marBottom w:val="0"/>
      <w:divBdr>
        <w:top w:val="none" w:sz="0" w:space="0" w:color="auto"/>
        <w:left w:val="none" w:sz="0" w:space="0" w:color="auto"/>
        <w:bottom w:val="none" w:sz="0" w:space="0" w:color="auto"/>
        <w:right w:val="none" w:sz="0" w:space="0" w:color="auto"/>
      </w:divBdr>
    </w:div>
    <w:div w:id="1038311870">
      <w:bodyDiv w:val="1"/>
      <w:marLeft w:val="0"/>
      <w:marRight w:val="0"/>
      <w:marTop w:val="0"/>
      <w:marBottom w:val="0"/>
      <w:divBdr>
        <w:top w:val="none" w:sz="0" w:space="0" w:color="auto"/>
        <w:left w:val="none" w:sz="0" w:space="0" w:color="auto"/>
        <w:bottom w:val="none" w:sz="0" w:space="0" w:color="auto"/>
        <w:right w:val="none" w:sz="0" w:space="0" w:color="auto"/>
      </w:divBdr>
    </w:div>
    <w:div w:id="1259216636">
      <w:bodyDiv w:val="1"/>
      <w:marLeft w:val="0"/>
      <w:marRight w:val="0"/>
      <w:marTop w:val="0"/>
      <w:marBottom w:val="0"/>
      <w:divBdr>
        <w:top w:val="none" w:sz="0" w:space="0" w:color="auto"/>
        <w:left w:val="none" w:sz="0" w:space="0" w:color="auto"/>
        <w:bottom w:val="none" w:sz="0" w:space="0" w:color="auto"/>
        <w:right w:val="none" w:sz="0" w:space="0" w:color="auto"/>
      </w:divBdr>
    </w:div>
    <w:div w:id="1487739851">
      <w:bodyDiv w:val="1"/>
      <w:marLeft w:val="0"/>
      <w:marRight w:val="0"/>
      <w:marTop w:val="0"/>
      <w:marBottom w:val="0"/>
      <w:divBdr>
        <w:top w:val="none" w:sz="0" w:space="0" w:color="auto"/>
        <w:left w:val="none" w:sz="0" w:space="0" w:color="auto"/>
        <w:bottom w:val="none" w:sz="0" w:space="0" w:color="auto"/>
        <w:right w:val="none" w:sz="0" w:space="0" w:color="auto"/>
      </w:divBdr>
    </w:div>
    <w:div w:id="2032800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DF781-FC1B-4AE1-80A0-854FD14ED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1513</Words>
  <Characters>8630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TIEN TRAN</dc:creator>
  <cp:lastModifiedBy>This PC</cp:lastModifiedBy>
  <cp:revision>25</cp:revision>
  <cp:lastPrinted>2026-09-08T05:19:00Z</cp:lastPrinted>
  <dcterms:created xsi:type="dcterms:W3CDTF">2026-09-14T02:04:00Z</dcterms:created>
  <dcterms:modified xsi:type="dcterms:W3CDTF">2026-09-14T03:11:00Z</dcterms:modified>
  <cp:contentStatus/>
</cp:coreProperties>
</file>