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32" w:type="dxa"/>
        <w:jc w:val="center"/>
        <w:tblCellMar>
          <w:left w:w="0" w:type="dxa"/>
          <w:right w:w="0" w:type="dxa"/>
        </w:tblCellMar>
        <w:tblLook w:val="0000" w:firstRow="0" w:lastRow="0" w:firstColumn="0" w:lastColumn="0" w:noHBand="0" w:noVBand="0"/>
      </w:tblPr>
      <w:tblGrid>
        <w:gridCol w:w="4071"/>
        <w:gridCol w:w="5461"/>
      </w:tblGrid>
      <w:tr w:rsidR="007F6A17" w:rsidRPr="007F6A17" w14:paraId="23F9707E" w14:textId="77777777" w:rsidTr="002E739D">
        <w:trPr>
          <w:jc w:val="center"/>
        </w:trPr>
        <w:tc>
          <w:tcPr>
            <w:tcW w:w="4071" w:type="dxa"/>
            <w:tcBorders>
              <w:top w:val="nil"/>
              <w:left w:val="nil"/>
              <w:bottom w:val="nil"/>
              <w:right w:val="nil"/>
            </w:tcBorders>
          </w:tcPr>
          <w:p w14:paraId="27FCD595" w14:textId="77777777" w:rsidR="007F6A17" w:rsidRPr="007F6A17" w:rsidRDefault="007F6A17" w:rsidP="007F6A17">
            <w:pPr>
              <w:spacing w:after="0" w:line="340" w:lineRule="exact"/>
              <w:jc w:val="center"/>
              <w:rPr>
                <w:rFonts w:eastAsia="Times New Roman" w:cs="Times New Roman"/>
                <w:sz w:val="24"/>
                <w:szCs w:val="28"/>
              </w:rPr>
            </w:pPr>
            <w:r w:rsidRPr="007F6A17">
              <w:rPr>
                <w:rFonts w:eastAsia="Times New Roman" w:cs="Times New Roman"/>
                <w:sz w:val="26"/>
                <w:szCs w:val="28"/>
              </w:rPr>
              <w:t>UBND TỈNH KHÁNH HÒA</w:t>
            </w:r>
          </w:p>
        </w:tc>
        <w:tc>
          <w:tcPr>
            <w:tcW w:w="5461" w:type="dxa"/>
            <w:tcBorders>
              <w:top w:val="nil"/>
              <w:left w:val="nil"/>
              <w:bottom w:val="nil"/>
              <w:right w:val="nil"/>
            </w:tcBorders>
          </w:tcPr>
          <w:p w14:paraId="299A6AA1" w14:textId="77777777" w:rsidR="007F6A17" w:rsidRPr="007F6A17" w:rsidRDefault="007F6A17" w:rsidP="007F6A17">
            <w:pPr>
              <w:spacing w:after="0" w:line="340" w:lineRule="exact"/>
              <w:jc w:val="center"/>
              <w:rPr>
                <w:rFonts w:eastAsia="Times New Roman" w:cs="Times New Roman"/>
                <w:b/>
                <w:bCs/>
                <w:sz w:val="26"/>
                <w:szCs w:val="28"/>
              </w:rPr>
            </w:pPr>
            <w:r w:rsidRPr="007F6A17">
              <w:rPr>
                <w:rFonts w:eastAsia="Times New Roman" w:cs="Times New Roman"/>
                <w:b/>
                <w:bCs/>
                <w:sz w:val="26"/>
                <w:szCs w:val="28"/>
              </w:rPr>
              <w:t>CỘNG HÒA XÃ HỘI CHỦ NGHĨA VIỆT NAM</w:t>
            </w:r>
          </w:p>
        </w:tc>
      </w:tr>
      <w:tr w:rsidR="007F6A17" w:rsidRPr="007F6A17" w14:paraId="5D43AEF9" w14:textId="77777777" w:rsidTr="002E739D">
        <w:trPr>
          <w:jc w:val="center"/>
        </w:trPr>
        <w:tc>
          <w:tcPr>
            <w:tcW w:w="4071" w:type="dxa"/>
            <w:tcBorders>
              <w:top w:val="nil"/>
              <w:left w:val="nil"/>
              <w:bottom w:val="nil"/>
              <w:right w:val="nil"/>
            </w:tcBorders>
          </w:tcPr>
          <w:p w14:paraId="335D489F" w14:textId="77777777" w:rsidR="007F6A17" w:rsidRPr="007F6A17" w:rsidRDefault="007F6A17" w:rsidP="007F6A17">
            <w:pPr>
              <w:spacing w:after="0" w:line="340" w:lineRule="exact"/>
              <w:jc w:val="center"/>
              <w:rPr>
                <w:rFonts w:eastAsia="Times New Roman" w:cs="Times New Roman"/>
                <w:b/>
                <w:bCs/>
                <w:sz w:val="24"/>
                <w:szCs w:val="28"/>
              </w:rPr>
            </w:pPr>
            <w:r w:rsidRPr="007F6A17">
              <w:rPr>
                <w:rFonts w:eastAsia="Times New Roman" w:cs="Times New Roman"/>
                <w:b/>
                <w:bCs/>
                <w:sz w:val="26"/>
                <w:szCs w:val="28"/>
              </w:rPr>
              <w:t>SỞ TÀI CHÍNH</w:t>
            </w:r>
          </w:p>
        </w:tc>
        <w:tc>
          <w:tcPr>
            <w:tcW w:w="5461" w:type="dxa"/>
            <w:vMerge w:val="restart"/>
            <w:tcBorders>
              <w:top w:val="nil"/>
              <w:left w:val="nil"/>
              <w:bottom w:val="nil"/>
              <w:right w:val="nil"/>
            </w:tcBorders>
          </w:tcPr>
          <w:p w14:paraId="1CB7D41B" w14:textId="77777777" w:rsidR="007F6A17" w:rsidRPr="007F6A17" w:rsidRDefault="007F6A17" w:rsidP="007F6A17">
            <w:pPr>
              <w:spacing w:after="0" w:line="340" w:lineRule="exact"/>
              <w:jc w:val="center"/>
              <w:rPr>
                <w:rFonts w:eastAsia="Times New Roman" w:cs="Times New Roman"/>
                <w:b/>
                <w:bCs/>
                <w:sz w:val="24"/>
                <w:szCs w:val="28"/>
              </w:rPr>
            </w:pPr>
            <w:r w:rsidRPr="007F6A17">
              <w:rPr>
                <w:rFonts w:eastAsia="Times New Roman" w:cs="Times New Roman"/>
                <w:b/>
                <w:bCs/>
                <w:szCs w:val="28"/>
              </w:rPr>
              <w:t xml:space="preserve">Độc lập - Tự do - Hạnh </w:t>
            </w:r>
            <w:r w:rsidRPr="007F6A17">
              <w:rPr>
                <w:rFonts w:eastAsia="Times New Roman" w:cs="Times New Roman"/>
                <w:b/>
                <w:bCs/>
                <w:sz w:val="24"/>
                <w:szCs w:val="28"/>
              </w:rPr>
              <w:t>phúc</w:t>
            </w:r>
          </w:p>
          <w:p w14:paraId="5350C934" w14:textId="77777777" w:rsidR="007F6A17" w:rsidRPr="007F6A17" w:rsidRDefault="007F6A17" w:rsidP="007F6A17">
            <w:pPr>
              <w:spacing w:after="0" w:line="340" w:lineRule="exact"/>
              <w:jc w:val="center"/>
              <w:rPr>
                <w:rFonts w:eastAsia="Times New Roman" w:cs="Times New Roman"/>
                <w:b/>
                <w:bCs/>
                <w:sz w:val="24"/>
                <w:szCs w:val="28"/>
              </w:rPr>
            </w:pPr>
            <w:r w:rsidRPr="007F6A17">
              <w:rPr>
                <w:rFonts w:eastAsia="Times New Roman" w:cs="Times New Roman"/>
                <w:noProof/>
                <w:sz w:val="24"/>
                <w:szCs w:val="24"/>
              </w:rPr>
              <mc:AlternateContent>
                <mc:Choice Requires="wps">
                  <w:drawing>
                    <wp:anchor distT="4294967293" distB="4294967293" distL="114300" distR="114300" simplePos="0" relativeHeight="251660288" behindDoc="0" locked="0" layoutInCell="1" allowOverlap="1" wp14:anchorId="0CF234F3" wp14:editId="42E60CD8">
                      <wp:simplePos x="0" y="0"/>
                      <wp:positionH relativeFrom="column">
                        <wp:posOffset>728345</wp:posOffset>
                      </wp:positionH>
                      <wp:positionV relativeFrom="paragraph">
                        <wp:posOffset>1269</wp:posOffset>
                      </wp:positionV>
                      <wp:extent cx="1992630" cy="0"/>
                      <wp:effectExtent l="0" t="0" r="2667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26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63BD0B" id="Straight Connector 3"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7.35pt,.1pt" to="214.2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s/VHQIAADY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"/>
                  </w:pict>
                </mc:Fallback>
              </mc:AlternateContent>
            </w:r>
          </w:p>
        </w:tc>
      </w:tr>
      <w:tr w:rsidR="007F6A17" w:rsidRPr="007F6A17" w14:paraId="15189273" w14:textId="77777777" w:rsidTr="002E739D">
        <w:trPr>
          <w:trHeight w:val="391"/>
          <w:jc w:val="center"/>
        </w:trPr>
        <w:tc>
          <w:tcPr>
            <w:tcW w:w="4071" w:type="dxa"/>
            <w:tcBorders>
              <w:top w:val="nil"/>
              <w:left w:val="nil"/>
              <w:bottom w:val="nil"/>
              <w:right w:val="nil"/>
            </w:tcBorders>
          </w:tcPr>
          <w:p w14:paraId="089C738E" w14:textId="77777777" w:rsidR="007F6A17" w:rsidRPr="007F6A17" w:rsidRDefault="007F6A17" w:rsidP="007F6A17">
            <w:pPr>
              <w:spacing w:after="0" w:line="240" w:lineRule="auto"/>
              <w:rPr>
                <w:rFonts w:eastAsia="Times New Roman" w:cs="Times New Roman"/>
                <w:b/>
                <w:bCs/>
                <w:sz w:val="24"/>
                <w:szCs w:val="28"/>
              </w:rPr>
            </w:pPr>
            <w:r w:rsidRPr="007F6A17">
              <w:rPr>
                <w:rFonts w:eastAsia="Times New Roman" w:cs="Times New Roman"/>
                <w:noProof/>
                <w:sz w:val="24"/>
                <w:szCs w:val="24"/>
              </w:rPr>
              <mc:AlternateContent>
                <mc:Choice Requires="wps">
                  <w:drawing>
                    <wp:anchor distT="4294967293" distB="4294967293" distL="114300" distR="114300" simplePos="0" relativeHeight="251659264" behindDoc="0" locked="0" layoutInCell="1" allowOverlap="1" wp14:anchorId="0E8787A6" wp14:editId="006BA23B">
                      <wp:simplePos x="0" y="0"/>
                      <wp:positionH relativeFrom="column">
                        <wp:posOffset>854075</wp:posOffset>
                      </wp:positionH>
                      <wp:positionV relativeFrom="paragraph">
                        <wp:posOffset>23642</wp:posOffset>
                      </wp:positionV>
                      <wp:extent cx="853200" cy="0"/>
                      <wp:effectExtent l="0" t="0" r="2349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B50B52" id="Straight Connector 2"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7.25pt,1.85pt" to="134.4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vpqHAIAADUEAAAOAAAAZHJzL2Uyb0RvYy54bWysU8uu2yAQ3VfqPyD2iR83SR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"/>
                  </w:pict>
                </mc:Fallback>
              </mc:AlternateContent>
            </w:r>
          </w:p>
        </w:tc>
        <w:tc>
          <w:tcPr>
            <w:tcW w:w="5461" w:type="dxa"/>
            <w:vMerge/>
            <w:tcBorders>
              <w:top w:val="nil"/>
              <w:left w:val="nil"/>
              <w:bottom w:val="nil"/>
              <w:right w:val="nil"/>
            </w:tcBorders>
          </w:tcPr>
          <w:p w14:paraId="7509D40B" w14:textId="77777777" w:rsidR="007F6A17" w:rsidRPr="007F6A17" w:rsidRDefault="007F6A17" w:rsidP="007F6A17">
            <w:pPr>
              <w:spacing w:after="0" w:line="240" w:lineRule="auto"/>
              <w:jc w:val="center"/>
              <w:rPr>
                <w:rFonts w:eastAsia="Times New Roman" w:cs="Times New Roman"/>
                <w:b/>
                <w:bCs/>
                <w:sz w:val="10"/>
                <w:szCs w:val="10"/>
              </w:rPr>
            </w:pPr>
          </w:p>
        </w:tc>
      </w:tr>
      <w:tr w:rsidR="007F6A17" w:rsidRPr="007F6A17" w14:paraId="77B6EA19" w14:textId="77777777" w:rsidTr="002E739D">
        <w:trPr>
          <w:jc w:val="center"/>
        </w:trPr>
        <w:tc>
          <w:tcPr>
            <w:tcW w:w="4071" w:type="dxa"/>
            <w:tcBorders>
              <w:top w:val="nil"/>
              <w:left w:val="nil"/>
              <w:bottom w:val="nil"/>
              <w:right w:val="nil"/>
            </w:tcBorders>
          </w:tcPr>
          <w:p w14:paraId="6AB70158" w14:textId="77777777" w:rsidR="007F6A17" w:rsidRPr="007F6A17" w:rsidRDefault="007F6A17" w:rsidP="007F6A17">
            <w:pPr>
              <w:spacing w:after="0" w:line="240" w:lineRule="auto"/>
              <w:jc w:val="center"/>
              <w:rPr>
                <w:rFonts w:eastAsia="Times New Roman" w:cs="Times New Roman"/>
                <w:sz w:val="26"/>
                <w:szCs w:val="26"/>
              </w:rPr>
            </w:pPr>
            <w:r w:rsidRPr="007F6A17">
              <w:rPr>
                <w:rFonts w:eastAsia="Times New Roman" w:cs="Times New Roman"/>
                <w:sz w:val="26"/>
                <w:szCs w:val="26"/>
              </w:rPr>
              <w:t>Số:          /BC-STC</w:t>
            </w:r>
          </w:p>
        </w:tc>
        <w:tc>
          <w:tcPr>
            <w:tcW w:w="5461" w:type="dxa"/>
            <w:tcBorders>
              <w:top w:val="nil"/>
              <w:left w:val="nil"/>
              <w:bottom w:val="nil"/>
              <w:right w:val="nil"/>
            </w:tcBorders>
          </w:tcPr>
          <w:p w14:paraId="09BB7652" w14:textId="77777777" w:rsidR="007F6A17" w:rsidRPr="007F6A17" w:rsidRDefault="007F6A17" w:rsidP="007F6A17">
            <w:pPr>
              <w:spacing w:after="0" w:line="240" w:lineRule="auto"/>
              <w:jc w:val="center"/>
              <w:rPr>
                <w:rFonts w:eastAsia="Times New Roman" w:cs="Times New Roman"/>
                <w:i/>
                <w:iCs/>
                <w:sz w:val="26"/>
                <w:szCs w:val="26"/>
              </w:rPr>
            </w:pPr>
            <w:r w:rsidRPr="007F6A17">
              <w:rPr>
                <w:rFonts w:eastAsia="Times New Roman" w:cs="Times New Roman"/>
                <w:i/>
                <w:iCs/>
                <w:sz w:val="26"/>
                <w:szCs w:val="26"/>
              </w:rPr>
              <w:t>Khánh Hòa, ngày      tháng 3  năm 2026</w:t>
            </w:r>
          </w:p>
        </w:tc>
      </w:tr>
    </w:tbl>
    <w:p w14:paraId="3F3FB7C5" w14:textId="77777777" w:rsidR="007F6A17" w:rsidRPr="007F6A17" w:rsidRDefault="007F6A17" w:rsidP="007F6A17">
      <w:pPr>
        <w:shd w:val="clear" w:color="auto" w:fill="FFFFFF"/>
        <w:spacing w:after="0" w:line="340" w:lineRule="exact"/>
        <w:jc w:val="center"/>
        <w:rPr>
          <w:rFonts w:eastAsia="Times New Roman" w:cs="Times New Roman"/>
          <w:b/>
          <w:bCs/>
          <w:color w:val="000000"/>
          <w:szCs w:val="28"/>
        </w:rPr>
      </w:pPr>
      <w:r w:rsidRPr="007F6A17">
        <w:rPr>
          <w:rFonts w:eastAsia="Times New Roman" w:cs="Times New Roman"/>
          <w:noProof/>
          <w:sz w:val="24"/>
          <w:szCs w:val="24"/>
        </w:rPr>
        <mc:AlternateContent>
          <mc:Choice Requires="wps">
            <w:drawing>
              <wp:anchor distT="0" distB="0" distL="114300" distR="114300" simplePos="0" relativeHeight="251661312" behindDoc="0" locked="0" layoutInCell="1" allowOverlap="1" wp14:anchorId="77377009" wp14:editId="24D210E4">
                <wp:simplePos x="0" y="0"/>
                <wp:positionH relativeFrom="column">
                  <wp:posOffset>493484</wp:posOffset>
                </wp:positionH>
                <wp:positionV relativeFrom="paragraph">
                  <wp:posOffset>217495</wp:posOffset>
                </wp:positionV>
                <wp:extent cx="1169035" cy="350874"/>
                <wp:effectExtent l="0" t="0" r="12065" b="1143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350874"/>
                        </a:xfrm>
                        <a:prstGeom prst="rect">
                          <a:avLst/>
                        </a:prstGeom>
                        <a:solidFill>
                          <a:srgbClr val="FFFFFF"/>
                        </a:solidFill>
                        <a:ln w="9525">
                          <a:solidFill>
                            <a:srgbClr val="000000"/>
                          </a:solidFill>
                          <a:miter lim="800000"/>
                          <a:headEnd/>
                          <a:tailEnd/>
                        </a:ln>
                      </wps:spPr>
                      <wps:txbx>
                        <w:txbxContent>
                          <w:p w14:paraId="1EADD262" w14:textId="77777777" w:rsidR="007F6A17" w:rsidRPr="0073361C" w:rsidRDefault="007F6A17" w:rsidP="007F6A17">
                            <w:pPr>
                              <w:jc w:val="center"/>
                            </w:pPr>
                            <w:r w:rsidRPr="0073361C">
                              <w:t>DỰ THẢO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377009" id="_x0000_t202" coordsize="21600,21600" o:spt="202" path="m,l,21600r21600,l21600,xe">
                <v:stroke joinstyle="miter"/>
                <v:path gradientshapeok="t" o:connecttype="rect"/>
              </v:shapetype>
              <v:shape id="Text Box 2" o:spid="_x0000_s1026" type="#_x0000_t202" style="position:absolute;left:0;text-align:left;margin-left:38.85pt;margin-top:17.15pt;width:92.05pt;height:27.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">
                <v:textbox>
                  <w:txbxContent>
                    <w:p w:rsidR="007F6A17" w:rsidRPr="0073361C" w:rsidRDefault="007F6A17" w:rsidP="007F6A17">
                      <w:pPr>
                        <w:jc w:val="center"/>
                      </w:pPr>
                      <w:r w:rsidRPr="0073361C">
                        <w:t>DỰ THẢO</w:t>
                      </w:r>
                    </w:p>
                  </w:txbxContent>
                </v:textbox>
              </v:shape>
            </w:pict>
          </mc:Fallback>
        </mc:AlternateContent>
      </w:r>
    </w:p>
    <w:p w14:paraId="0A79CF9F" w14:textId="77777777" w:rsidR="007F6A17" w:rsidRPr="007F6A17" w:rsidRDefault="007F6A17" w:rsidP="007F6A17">
      <w:pPr>
        <w:shd w:val="clear" w:color="auto" w:fill="FFFFFF"/>
        <w:spacing w:after="0" w:line="240" w:lineRule="auto"/>
        <w:jc w:val="center"/>
        <w:rPr>
          <w:rFonts w:eastAsia="Times New Roman" w:cs="Times New Roman"/>
          <w:b/>
          <w:bCs/>
          <w:color w:val="000000"/>
          <w:sz w:val="22"/>
          <w:szCs w:val="28"/>
        </w:rPr>
      </w:pPr>
    </w:p>
    <w:p w14:paraId="7E1EAC13" w14:textId="77777777" w:rsidR="00C50960" w:rsidRPr="000C0D08" w:rsidRDefault="00C50960" w:rsidP="00C50960">
      <w:pPr>
        <w:tabs>
          <w:tab w:val="right" w:leader="dot" w:pos="8640"/>
        </w:tabs>
        <w:jc w:val="center"/>
        <w:rPr>
          <w:rFonts w:cs="Times New Roman"/>
          <w:b/>
          <w:szCs w:val="28"/>
          <w:lang w:val="nl-NL"/>
        </w:rPr>
      </w:pPr>
      <w:r w:rsidRPr="000C0D08">
        <w:rPr>
          <w:rFonts w:cs="Times New Roman"/>
          <w:b/>
          <w:szCs w:val="28"/>
          <w:lang w:val="nl-NL"/>
        </w:rPr>
        <w:t xml:space="preserve">BÁO CÁO </w:t>
      </w:r>
    </w:p>
    <w:p w14:paraId="79BC4045" w14:textId="77777777" w:rsidR="00C50960" w:rsidRPr="000C0D08" w:rsidRDefault="00C50960" w:rsidP="007F6A17">
      <w:pPr>
        <w:spacing w:after="0" w:line="240" w:lineRule="auto"/>
        <w:jc w:val="center"/>
        <w:rPr>
          <w:rFonts w:eastAsia="Times New Roman" w:cs="Times New Roman"/>
          <w:b/>
          <w:szCs w:val="28"/>
          <w:lang w:val="nl-NL"/>
        </w:rPr>
      </w:pPr>
      <w:r w:rsidRPr="000C0D08">
        <w:rPr>
          <w:rFonts w:eastAsia="Times New Roman" w:cs="Times New Roman"/>
          <w:b/>
          <w:szCs w:val="28"/>
          <w:lang w:val="nl-NL"/>
        </w:rPr>
        <w:t xml:space="preserve">Đánh giá thực trạng quan hệ xã hội có liên quan đến </w:t>
      </w:r>
    </w:p>
    <w:p w14:paraId="45FAA282" w14:textId="77777777" w:rsidR="007F6A17" w:rsidRDefault="007F6A17" w:rsidP="007F6A17">
      <w:pPr>
        <w:tabs>
          <w:tab w:val="right" w:leader="dot" w:pos="8640"/>
        </w:tabs>
        <w:spacing w:after="0" w:line="240" w:lineRule="auto"/>
        <w:ind w:firstLine="567"/>
        <w:jc w:val="center"/>
        <w:rPr>
          <w:rFonts w:eastAsia="Times New Roman" w:cs="Times New Roman"/>
          <w:b/>
          <w:szCs w:val="28"/>
          <w:lang w:val="nl-NL"/>
        </w:rPr>
      </w:pPr>
      <w:r w:rsidRPr="007F6A17">
        <w:rPr>
          <w:rFonts w:eastAsia="Times New Roman" w:cs="Times New Roman"/>
          <w:b/>
          <w:szCs w:val="28"/>
          <w:lang w:val="nl-NL"/>
        </w:rPr>
        <w:t xml:space="preserve">chính sách cấp bù lãi suất đối với các dự án đầu tư vay vốn tại </w:t>
      </w:r>
    </w:p>
    <w:p w14:paraId="3B39306A" w14:textId="77777777" w:rsidR="00C50960" w:rsidRDefault="007F6A17" w:rsidP="007F6A17">
      <w:pPr>
        <w:tabs>
          <w:tab w:val="right" w:leader="dot" w:pos="8640"/>
        </w:tabs>
        <w:spacing w:after="0" w:line="240" w:lineRule="auto"/>
        <w:ind w:firstLine="567"/>
        <w:jc w:val="center"/>
        <w:rPr>
          <w:rFonts w:eastAsia="Times New Roman" w:cs="Times New Roman"/>
          <w:b/>
          <w:szCs w:val="28"/>
          <w:lang w:val="nl-NL"/>
        </w:rPr>
      </w:pPr>
      <w:r w:rsidRPr="007F6A17">
        <w:rPr>
          <w:rFonts w:eastAsia="Times New Roman" w:cs="Times New Roman"/>
          <w:b/>
          <w:szCs w:val="28"/>
          <w:lang w:val="nl-NL"/>
        </w:rPr>
        <w:t>Quỹ Đầu tư phát triển Khánh Hòa giai đoạn 2026-2030</w:t>
      </w:r>
    </w:p>
    <w:p w14:paraId="1C032E86" w14:textId="77777777" w:rsidR="007F6A17" w:rsidRDefault="007F6A17" w:rsidP="007F6A17">
      <w:pPr>
        <w:tabs>
          <w:tab w:val="right" w:leader="dot" w:pos="8640"/>
        </w:tabs>
        <w:spacing w:after="120"/>
        <w:ind w:firstLine="567"/>
        <w:jc w:val="center"/>
        <w:rPr>
          <w:rFonts w:cs="Times New Roman"/>
          <w:szCs w:val="28"/>
          <w:lang w:val="nl-NL"/>
        </w:rPr>
      </w:pPr>
    </w:p>
    <w:p w14:paraId="411C8041" w14:textId="77777777" w:rsidR="00C50960" w:rsidRPr="000C0D08" w:rsidRDefault="00C50960" w:rsidP="00332D62">
      <w:pPr>
        <w:tabs>
          <w:tab w:val="right" w:leader="dot" w:pos="8640"/>
        </w:tabs>
        <w:spacing w:after="120"/>
        <w:ind w:firstLine="567"/>
        <w:jc w:val="both"/>
        <w:rPr>
          <w:rFonts w:cs="Times New Roman"/>
          <w:szCs w:val="28"/>
          <w:lang w:val="nl-NL"/>
        </w:rPr>
      </w:pPr>
      <w:r w:rsidRPr="000C0D08">
        <w:rPr>
          <w:rFonts w:cs="Times New Roman"/>
          <w:szCs w:val="28"/>
          <w:lang w:val="nl-NL"/>
        </w:rPr>
        <w:t>Thực hiện quy định của Luật Ban hành văn bản quy phạm pháp luậ</w:t>
      </w:r>
      <w:r w:rsidR="007F6A17">
        <w:rPr>
          <w:rFonts w:cs="Times New Roman"/>
          <w:szCs w:val="28"/>
          <w:lang w:val="nl-NL"/>
        </w:rPr>
        <w:t xml:space="preserve">t, </w:t>
      </w:r>
      <w:r w:rsidR="00332D62">
        <w:rPr>
          <w:rFonts w:cs="Times New Roman"/>
          <w:szCs w:val="28"/>
          <w:lang w:val="nl-NL"/>
        </w:rPr>
        <w:t>Sở Tài chính</w:t>
      </w:r>
      <w:r w:rsidRPr="000C0D08">
        <w:rPr>
          <w:rFonts w:cs="Times New Roman"/>
          <w:szCs w:val="28"/>
          <w:lang w:val="nl-NL"/>
        </w:rPr>
        <w:t xml:space="preserve"> đã tiến hành đánh giá thực trạng quan hệ xã hội có liên quan đến </w:t>
      </w:r>
      <w:r w:rsidR="00332D62" w:rsidRPr="00332D62">
        <w:rPr>
          <w:rFonts w:cs="Times New Roman"/>
          <w:szCs w:val="28"/>
          <w:lang w:val="nl-NL"/>
        </w:rPr>
        <w:t>chính sách cấp bù lãi suất đối với các dự án đầu tư vay vốn tại Quỹ Đầu tư phát triển Khánh Hòa giai đoạn 2026-2030</w:t>
      </w:r>
      <w:r w:rsidR="00332D62">
        <w:rPr>
          <w:rFonts w:cs="Times New Roman"/>
          <w:szCs w:val="28"/>
          <w:lang w:val="nl-NL"/>
        </w:rPr>
        <w:t xml:space="preserve">. </w:t>
      </w:r>
      <w:r w:rsidRPr="000C0D08">
        <w:rPr>
          <w:rFonts w:cs="Times New Roman"/>
          <w:szCs w:val="28"/>
          <w:lang w:val="nl-NL"/>
        </w:rPr>
        <w:t>Kết quả như sau:</w:t>
      </w:r>
    </w:p>
    <w:p w14:paraId="7D711294" w14:textId="77777777" w:rsidR="00C50960" w:rsidRPr="000C0D08" w:rsidRDefault="00C50960" w:rsidP="00C50960">
      <w:pPr>
        <w:tabs>
          <w:tab w:val="right" w:leader="dot" w:pos="8640"/>
        </w:tabs>
        <w:spacing w:before="120" w:after="120"/>
        <w:ind w:firstLine="567"/>
        <w:jc w:val="both"/>
        <w:rPr>
          <w:rFonts w:cs="Times New Roman"/>
          <w:b/>
          <w:szCs w:val="28"/>
          <w:lang w:val="nl-NL"/>
        </w:rPr>
      </w:pPr>
      <w:r w:rsidRPr="000C0D08">
        <w:rPr>
          <w:rFonts w:cs="Times New Roman"/>
          <w:b/>
          <w:szCs w:val="28"/>
          <w:lang w:val="nl-NL"/>
        </w:rPr>
        <w:t xml:space="preserve">I. BỐI CẢNH THỰC HIỆN ĐÁNH GIÁ </w:t>
      </w:r>
    </w:p>
    <w:p w14:paraId="75E2B737" w14:textId="77777777" w:rsidR="004A4B1F" w:rsidRDefault="00C50960" w:rsidP="00332D62">
      <w:pPr>
        <w:tabs>
          <w:tab w:val="right" w:leader="dot" w:pos="8640"/>
        </w:tabs>
        <w:spacing w:before="120" w:after="120"/>
        <w:ind w:firstLine="567"/>
        <w:jc w:val="both"/>
        <w:rPr>
          <w:rFonts w:cs="Times New Roman"/>
          <w:b/>
          <w:szCs w:val="28"/>
        </w:rPr>
      </w:pPr>
      <w:r w:rsidRPr="000C0D08">
        <w:rPr>
          <w:rFonts w:cs="Times New Roman"/>
          <w:b/>
          <w:szCs w:val="28"/>
          <w:lang w:val="nl-NL"/>
        </w:rPr>
        <w:t xml:space="preserve">1. </w:t>
      </w:r>
      <w:r w:rsidRPr="000C0D08">
        <w:rPr>
          <w:rFonts w:cs="Times New Roman"/>
          <w:b/>
          <w:szCs w:val="28"/>
        </w:rPr>
        <w:t xml:space="preserve">Bối cảnh </w:t>
      </w:r>
      <w:r w:rsidRPr="000C0D08">
        <w:rPr>
          <w:rFonts w:cs="Times New Roman"/>
          <w:b/>
          <w:szCs w:val="28"/>
          <w:lang w:val="nl-NL"/>
        </w:rPr>
        <w:t>trong nước</w:t>
      </w:r>
      <w:r w:rsidRPr="000C0D08">
        <w:rPr>
          <w:rFonts w:cs="Times New Roman"/>
          <w:b/>
          <w:szCs w:val="28"/>
        </w:rPr>
        <w:t xml:space="preserve"> </w:t>
      </w:r>
      <w:r w:rsidRPr="000C0D08">
        <w:rPr>
          <w:rFonts w:cs="Times New Roman"/>
          <w:b/>
          <w:szCs w:val="28"/>
          <w:lang w:val="nl-NL"/>
        </w:rPr>
        <w:t xml:space="preserve">và </w:t>
      </w:r>
      <w:r w:rsidRPr="000C0D08">
        <w:rPr>
          <w:rFonts w:cs="Times New Roman"/>
          <w:b/>
          <w:szCs w:val="28"/>
        </w:rPr>
        <w:t>quốc tế</w:t>
      </w:r>
      <w:r w:rsidRPr="000C0D08">
        <w:rPr>
          <w:rFonts w:cs="Times New Roman"/>
          <w:b/>
          <w:szCs w:val="28"/>
          <w:lang w:val="nl-NL"/>
        </w:rPr>
        <w:t xml:space="preserve"> </w:t>
      </w:r>
      <w:r w:rsidRPr="000C0D08">
        <w:rPr>
          <w:rFonts w:cs="Times New Roman"/>
          <w:b/>
          <w:szCs w:val="28"/>
        </w:rPr>
        <w:t xml:space="preserve">liên quan đến các </w:t>
      </w:r>
      <w:r w:rsidRPr="000C0D08">
        <w:rPr>
          <w:rFonts w:cs="Times New Roman"/>
          <w:b/>
          <w:szCs w:val="28"/>
          <w:lang w:val="nl-NL"/>
        </w:rPr>
        <w:t>quan hệ xã hội</w:t>
      </w:r>
      <w:r w:rsidRPr="000C0D08">
        <w:rPr>
          <w:rFonts w:cs="Times New Roman"/>
          <w:b/>
          <w:szCs w:val="28"/>
        </w:rPr>
        <w:t xml:space="preserve"> </w:t>
      </w:r>
    </w:p>
    <w:p w14:paraId="159BB823" w14:textId="77777777" w:rsidR="00332D62" w:rsidRPr="00332D62" w:rsidRDefault="00332D62" w:rsidP="00332D62">
      <w:pPr>
        <w:tabs>
          <w:tab w:val="right" w:leader="dot" w:pos="8640"/>
        </w:tabs>
        <w:spacing w:before="120" w:after="120"/>
        <w:ind w:firstLine="567"/>
        <w:jc w:val="both"/>
        <w:rPr>
          <w:rFonts w:cs="Times New Roman"/>
          <w:szCs w:val="28"/>
        </w:rPr>
      </w:pPr>
      <w:r w:rsidRPr="00332D62">
        <w:rPr>
          <w:rFonts w:cs="Times New Roman"/>
          <w:szCs w:val="28"/>
        </w:rPr>
        <w:t>Trong bối cảnh hội nhập kinh tế quốc tế sâu rộng và yêu cầu phát triển bền vững, nhiều quốc gia đã triển khai các cơ chế hỗ trợ tài chính nhằm thúc đẩy đầu tư vào các lĩnh vực kết cấu hạ tầng và các ngành kinh tế có vai trò quan trọng đối với tăng trưởng kinh tế - xã hội.</w:t>
      </w:r>
    </w:p>
    <w:p w14:paraId="11F3D3A2" w14:textId="77777777" w:rsidR="00332D62" w:rsidRDefault="00332D62" w:rsidP="00332D62">
      <w:pPr>
        <w:tabs>
          <w:tab w:val="right" w:leader="dot" w:pos="8640"/>
        </w:tabs>
        <w:spacing w:before="120" w:after="120"/>
        <w:ind w:firstLine="567"/>
        <w:jc w:val="both"/>
        <w:rPr>
          <w:rFonts w:cs="Times New Roman"/>
          <w:szCs w:val="28"/>
        </w:rPr>
      </w:pPr>
      <w:r w:rsidRPr="00332D62">
        <w:rPr>
          <w:rFonts w:cs="Times New Roman"/>
          <w:szCs w:val="28"/>
        </w:rPr>
        <w:t>Tại Việt Nam, nhu cầu đầu tư phát triển hệ thống kết cấu hạ tầng kinh tế - xã hội ngày càng lớn trong khi nguồn lực ngân sách nhà nước còn hạn chế. Do đó, việc huy động nguồn lực xã hội, đặc biệt là nguồn vốn từ khu vực tư nhân, trở thành yêu cầu cấp thiết để đáp ứng nhu cầu phát triển.</w:t>
      </w:r>
    </w:p>
    <w:p w14:paraId="520ABB2D" w14:textId="77777777" w:rsidR="00DC0103" w:rsidRPr="00DC0103" w:rsidRDefault="00DC0103" w:rsidP="00DC0103">
      <w:pPr>
        <w:tabs>
          <w:tab w:val="right" w:leader="dot" w:pos="8640"/>
        </w:tabs>
        <w:spacing w:before="120" w:after="120"/>
        <w:ind w:firstLine="567"/>
        <w:jc w:val="both"/>
        <w:rPr>
          <w:rFonts w:cs="Times New Roman"/>
          <w:szCs w:val="28"/>
        </w:rPr>
      </w:pPr>
      <w:r w:rsidRPr="00DC0103">
        <w:rPr>
          <w:rFonts w:cs="Times New Roman"/>
          <w:szCs w:val="28"/>
        </w:rPr>
        <w:t>Trong bối cảnh đó, các quỹ đầu tư phát triển địa phương được thành lập nhằm cung cấp nguồn vốn trung và dài hạn cho các dự án phát triển hạ tầng kinh tế - xã hội. Tuy nhiên, do đặc thù của các dự án hạ tầng thường có tổng mức đầu tư lớn, thời gian thu hồi vốn dài và khả năng sinh lời thấp nên việc huy động nguồn lực đầu tư còn gặp nhiều khó khăn nếu không có cơ chế hỗ trợ phù hợp.</w:t>
      </w:r>
    </w:p>
    <w:p w14:paraId="37D8F01B" w14:textId="77777777" w:rsidR="00C50960" w:rsidRDefault="00C50960" w:rsidP="00C50960">
      <w:pPr>
        <w:tabs>
          <w:tab w:val="right" w:leader="dot" w:pos="8640"/>
        </w:tabs>
        <w:spacing w:before="120" w:after="120"/>
        <w:ind w:firstLine="567"/>
        <w:jc w:val="both"/>
        <w:rPr>
          <w:rFonts w:cs="Times New Roman"/>
          <w:b/>
          <w:bCs/>
          <w:szCs w:val="28"/>
        </w:rPr>
      </w:pPr>
      <w:r w:rsidRPr="000C0D08">
        <w:rPr>
          <w:rFonts w:cs="Times New Roman"/>
          <w:b/>
          <w:szCs w:val="28"/>
        </w:rPr>
        <w:t xml:space="preserve">2. </w:t>
      </w:r>
      <w:r w:rsidRPr="00831491">
        <w:rPr>
          <w:rFonts w:cs="Times New Roman"/>
          <w:b/>
          <w:bCs/>
          <w:szCs w:val="28"/>
        </w:rPr>
        <w:t>Các chủ trương, đường lối</w:t>
      </w:r>
      <w:r w:rsidRPr="00485CFC">
        <w:rPr>
          <w:rFonts w:cs="Times New Roman"/>
          <w:b/>
          <w:bCs/>
          <w:szCs w:val="28"/>
        </w:rPr>
        <w:t xml:space="preserve"> của Đảng, chính sách của Nhà nước</w:t>
      </w:r>
      <w:r w:rsidRPr="00831491">
        <w:rPr>
          <w:rFonts w:cs="Times New Roman"/>
          <w:b/>
          <w:bCs/>
          <w:szCs w:val="28"/>
        </w:rPr>
        <w:t xml:space="preserve"> liên quan đến quan hệ xã hội</w:t>
      </w:r>
    </w:p>
    <w:p w14:paraId="18801833" w14:textId="77777777" w:rsidR="00E1428B" w:rsidRPr="00E1428B" w:rsidRDefault="00E1428B" w:rsidP="00E1428B">
      <w:pPr>
        <w:tabs>
          <w:tab w:val="right" w:leader="dot" w:pos="8640"/>
        </w:tabs>
        <w:spacing w:before="120" w:after="120"/>
        <w:ind w:firstLine="567"/>
        <w:jc w:val="both"/>
        <w:rPr>
          <w:rFonts w:cs="Times New Roman"/>
          <w:bCs/>
          <w:szCs w:val="28"/>
        </w:rPr>
      </w:pPr>
      <w:r w:rsidRPr="00E1428B">
        <w:rPr>
          <w:rFonts w:cs="Times New Roman"/>
          <w:bCs/>
          <w:szCs w:val="28"/>
        </w:rPr>
        <w:t>Việc xây dựng chính sách cấp bù lãi suất đối với các dự án vay vốn tại Quỹ Đầu tư phát triển Khánh Hòa phù hợp với các chủ trương, định hướng lớn của Đảng và Nhà nước, như:</w:t>
      </w:r>
    </w:p>
    <w:p w14:paraId="2E4CF6B5" w14:textId="116C3183" w:rsidR="00E1428B" w:rsidRDefault="001E4462" w:rsidP="00E1428B">
      <w:pPr>
        <w:tabs>
          <w:tab w:val="right" w:leader="dot" w:pos="8640"/>
        </w:tabs>
        <w:spacing w:before="120" w:after="120"/>
        <w:ind w:firstLine="567"/>
        <w:jc w:val="both"/>
        <w:rPr>
          <w:rFonts w:cs="Times New Roman"/>
          <w:bCs/>
          <w:szCs w:val="28"/>
        </w:rPr>
      </w:pPr>
      <w:r>
        <w:rPr>
          <w:rFonts w:cs="Times New Roman"/>
          <w:bCs/>
          <w:szCs w:val="28"/>
        </w:rPr>
        <w:t xml:space="preserve">- </w:t>
      </w:r>
      <w:r w:rsidR="00E1428B" w:rsidRPr="00E1428B">
        <w:rPr>
          <w:rFonts w:cs="Times New Roman"/>
          <w:bCs/>
          <w:szCs w:val="28"/>
        </w:rPr>
        <w:t>Nghị quyết số 09-NQ/TW ngày 28/01/2022 của Bộ Chính trị về xây dựng và phát triển tỉnh Khánh Hòa đến năm 2030, tầm nhìn đến năm 2050.</w:t>
      </w:r>
    </w:p>
    <w:p w14:paraId="681077FE" w14:textId="3B11665F" w:rsidR="001E4462" w:rsidRDefault="001E4462" w:rsidP="00E1428B">
      <w:pPr>
        <w:tabs>
          <w:tab w:val="right" w:leader="dot" w:pos="8640"/>
        </w:tabs>
        <w:spacing w:before="120" w:after="120"/>
        <w:ind w:firstLine="567"/>
        <w:jc w:val="both"/>
        <w:rPr>
          <w:rFonts w:cs="Times New Roman"/>
          <w:bCs/>
          <w:szCs w:val="28"/>
        </w:rPr>
      </w:pPr>
      <w:r>
        <w:rPr>
          <w:rFonts w:cs="Times New Roman"/>
          <w:bCs/>
          <w:szCs w:val="28"/>
        </w:rPr>
        <w:lastRenderedPageBreak/>
        <w:t xml:space="preserve">- </w:t>
      </w:r>
      <w:r w:rsidR="00421140" w:rsidRPr="00421140">
        <w:rPr>
          <w:rFonts w:cs="Times New Roman"/>
          <w:bCs/>
          <w:szCs w:val="28"/>
        </w:rPr>
        <w:t>Nghị quyết Đại hội Đại biểu Đảng bộ tỉnh Khánh Hòa lần thứ I, nhiệm kỳ 2025-2030</w:t>
      </w:r>
      <w:r w:rsidR="00421140">
        <w:rPr>
          <w:rFonts w:cs="Times New Roman"/>
          <w:bCs/>
          <w:szCs w:val="28"/>
        </w:rPr>
        <w:t>;</w:t>
      </w:r>
    </w:p>
    <w:p w14:paraId="4A15BA6C" w14:textId="0A02D787" w:rsidR="00421140" w:rsidRPr="00E1428B" w:rsidRDefault="00421140" w:rsidP="00E1428B">
      <w:pPr>
        <w:tabs>
          <w:tab w:val="right" w:leader="dot" w:pos="8640"/>
        </w:tabs>
        <w:spacing w:before="120" w:after="120"/>
        <w:ind w:firstLine="567"/>
        <w:jc w:val="both"/>
        <w:rPr>
          <w:rFonts w:cs="Times New Roman"/>
          <w:bCs/>
          <w:szCs w:val="28"/>
        </w:rPr>
      </w:pPr>
      <w:r>
        <w:rPr>
          <w:rFonts w:cs="Times New Roman"/>
          <w:bCs/>
          <w:szCs w:val="28"/>
        </w:rPr>
        <w:t xml:space="preserve">- </w:t>
      </w:r>
      <w:r w:rsidRPr="00421140">
        <w:rPr>
          <w:rFonts w:cs="Times New Roman"/>
          <w:bCs/>
          <w:szCs w:val="28"/>
        </w:rPr>
        <w:t>Nghị quyết số 01-NQ/TU ngày 14/7/2025 của Tỉnh ủy về tăng trưởng kinh tế hai con số giai đoạn 2025 – 2030</w:t>
      </w:r>
      <w:r>
        <w:rPr>
          <w:rFonts w:cs="Times New Roman"/>
          <w:bCs/>
          <w:szCs w:val="28"/>
        </w:rPr>
        <w:t>.</w:t>
      </w:r>
    </w:p>
    <w:p w14:paraId="22475030" w14:textId="46DB2DED" w:rsidR="00E1428B" w:rsidRPr="00E1428B" w:rsidRDefault="00E1428B" w:rsidP="00E1428B">
      <w:pPr>
        <w:tabs>
          <w:tab w:val="right" w:leader="dot" w:pos="8640"/>
        </w:tabs>
        <w:spacing w:before="120" w:after="120"/>
        <w:ind w:firstLine="567"/>
        <w:jc w:val="both"/>
        <w:rPr>
          <w:rFonts w:cs="Times New Roman"/>
          <w:bCs/>
          <w:szCs w:val="28"/>
        </w:rPr>
      </w:pPr>
      <w:r w:rsidRPr="00E1428B">
        <w:rPr>
          <w:rFonts w:cs="Times New Roman"/>
          <w:bCs/>
          <w:szCs w:val="28"/>
        </w:rPr>
        <w:t>Các chủ trương</w:t>
      </w:r>
      <w:r w:rsidR="00421140">
        <w:rPr>
          <w:rFonts w:cs="Times New Roman"/>
          <w:bCs/>
          <w:szCs w:val="28"/>
        </w:rPr>
        <w:t xml:space="preserve"> </w:t>
      </w:r>
      <w:r w:rsidRPr="00E1428B">
        <w:rPr>
          <w:rFonts w:cs="Times New Roman"/>
          <w:bCs/>
          <w:szCs w:val="28"/>
        </w:rPr>
        <w:t>nêu trên đều nhấn mạnh yêu cầu huy động và sử dụng hiệu quả các nguồn lực để đầu tư phát triển kết cấu hạ tầng kinh tế - xã hội, thúc đẩy phát triển kinh tế nhanh và bền vững.</w:t>
      </w:r>
    </w:p>
    <w:p w14:paraId="24DBF5F7" w14:textId="77777777" w:rsidR="00C50960" w:rsidRPr="000C0D08" w:rsidRDefault="00C50960" w:rsidP="00C50960">
      <w:pPr>
        <w:tabs>
          <w:tab w:val="right" w:leader="dot" w:pos="8640"/>
        </w:tabs>
        <w:spacing w:before="120" w:after="120"/>
        <w:ind w:firstLine="567"/>
        <w:jc w:val="both"/>
        <w:rPr>
          <w:rFonts w:cs="Times New Roman"/>
          <w:b/>
          <w:szCs w:val="28"/>
          <w:lang w:val="nl-NL"/>
        </w:rPr>
      </w:pPr>
      <w:r w:rsidRPr="000C0D08">
        <w:rPr>
          <w:rFonts w:cs="Times New Roman"/>
          <w:b/>
          <w:szCs w:val="28"/>
          <w:lang w:val="nl-NL"/>
        </w:rPr>
        <w:t>II. THỰC TRẠNG QUAN HỆ XÃ HỘI</w:t>
      </w:r>
    </w:p>
    <w:p w14:paraId="2577C4DF" w14:textId="7C7B9154" w:rsidR="00C50960" w:rsidRDefault="00C50960" w:rsidP="00757ACB">
      <w:pPr>
        <w:tabs>
          <w:tab w:val="right" w:leader="dot" w:pos="8640"/>
        </w:tabs>
        <w:spacing w:before="120" w:after="120"/>
        <w:ind w:firstLine="567"/>
        <w:jc w:val="both"/>
        <w:rPr>
          <w:b/>
          <w:bCs/>
          <w:szCs w:val="28"/>
          <w:lang w:val="nl-NL"/>
        </w:rPr>
      </w:pPr>
      <w:r>
        <w:rPr>
          <w:b/>
          <w:szCs w:val="28"/>
          <w:lang w:val="nl-NL"/>
        </w:rPr>
        <w:t>1. Quan hệ xã hội chưa có pháp luật điều chỉnh liên quan đến chính sách</w:t>
      </w:r>
      <w:r w:rsidR="00757ACB">
        <w:rPr>
          <w:b/>
          <w:szCs w:val="28"/>
          <w:lang w:val="nl-NL"/>
        </w:rPr>
        <w:t xml:space="preserve"> cấp </w:t>
      </w:r>
      <w:r w:rsidR="00757ACB" w:rsidRPr="00757ACB">
        <w:rPr>
          <w:b/>
          <w:szCs w:val="28"/>
          <w:lang w:val="nl-NL"/>
        </w:rPr>
        <w:t>bù lãi suất đối với các dự án đầu tư vay vốn tại Quỹ Đầu tư phát triển Khánh Hòa giai đoạn 2026-2030</w:t>
      </w:r>
    </w:p>
    <w:p w14:paraId="103D3B36" w14:textId="0717DDED" w:rsidR="00E1428B" w:rsidRPr="00E1428B" w:rsidRDefault="00E1428B" w:rsidP="00E1428B">
      <w:pPr>
        <w:tabs>
          <w:tab w:val="right" w:leader="dot" w:pos="8640"/>
        </w:tabs>
        <w:spacing w:before="120" w:after="120"/>
        <w:ind w:firstLine="567"/>
        <w:jc w:val="both"/>
        <w:rPr>
          <w:bCs/>
          <w:szCs w:val="28"/>
          <w:lang w:val="nl-NL"/>
        </w:rPr>
      </w:pPr>
      <w:r w:rsidRPr="00E1428B">
        <w:rPr>
          <w:bCs/>
          <w:szCs w:val="28"/>
          <w:lang w:val="nl-NL"/>
        </w:rPr>
        <w:t>Thực tế hiện nay cho thấy</w:t>
      </w:r>
      <w:r w:rsidR="00757ACB">
        <w:rPr>
          <w:bCs/>
          <w:szCs w:val="28"/>
          <w:lang w:val="nl-NL"/>
        </w:rPr>
        <w:t>, c</w:t>
      </w:r>
      <w:r w:rsidRPr="00E1428B">
        <w:rPr>
          <w:bCs/>
          <w:szCs w:val="28"/>
          <w:lang w:val="nl-NL"/>
        </w:rPr>
        <w:t>ác dự án đầu tư vào lĩnh vực kết cấu hạ tầng kinh tế - xã hội thường có quy mô vốn lớn và thời gian thu hồi vốn dài.</w:t>
      </w:r>
      <w:r w:rsidR="00757ACB">
        <w:rPr>
          <w:bCs/>
          <w:szCs w:val="28"/>
          <w:lang w:val="nl-NL"/>
        </w:rPr>
        <w:t xml:space="preserve"> </w:t>
      </w:r>
      <w:r w:rsidRPr="00E1428B">
        <w:rPr>
          <w:bCs/>
          <w:szCs w:val="28"/>
          <w:lang w:val="nl-NL"/>
        </w:rPr>
        <w:t>Khả năng tiếp cận nguồn vốn trung và dài hạn của doanh nghiệp còn hạn chế do chi phí vốn cao.</w:t>
      </w:r>
      <w:r w:rsidR="00757ACB">
        <w:rPr>
          <w:bCs/>
          <w:szCs w:val="28"/>
          <w:lang w:val="nl-NL"/>
        </w:rPr>
        <w:t xml:space="preserve"> </w:t>
      </w:r>
      <w:r w:rsidRPr="00E1428B">
        <w:rPr>
          <w:bCs/>
          <w:szCs w:val="28"/>
          <w:lang w:val="nl-NL"/>
        </w:rPr>
        <w:t>Trong khi đó, nhiều lĩnh vực hạ tầng thiết yếu như điện, nước sạch, môi trường, nhà ở xã hội, giáo dục, y tế cần được khuyến khích xã hội hóa đầu tư.</w:t>
      </w:r>
    </w:p>
    <w:p w14:paraId="02C9CC3B" w14:textId="77777777" w:rsidR="00E1428B" w:rsidRPr="00E1428B" w:rsidRDefault="00E1428B" w:rsidP="00E1428B">
      <w:pPr>
        <w:tabs>
          <w:tab w:val="right" w:leader="dot" w:pos="8640"/>
        </w:tabs>
        <w:spacing w:before="120" w:after="120"/>
        <w:ind w:firstLine="567"/>
        <w:jc w:val="both"/>
        <w:rPr>
          <w:bCs/>
          <w:szCs w:val="28"/>
          <w:lang w:val="nl-NL"/>
        </w:rPr>
      </w:pPr>
      <w:r w:rsidRPr="00E1428B">
        <w:rPr>
          <w:bCs/>
          <w:szCs w:val="28"/>
          <w:lang w:val="nl-NL"/>
        </w:rPr>
        <w:t>Mặc dù pháp luật hiện hành đã có quy định về tổ chức và hoạt động của Quỹ Đầu tư phát triển địa phương, nhưng chưa có quy định cụ thể về cơ chế hỗ trợ lãi suất từ ngân sách địa phương đối với các dự án vay vốn tại Quỹ. Do đó, việc ban hành chính sách cấp bù lãi suất thuộc thẩm quyền của Hội đồng nhân dân tỉnh nhằm phù hợp với điều kiện phát triển kinh tế - xã hội của địa phương trong từng thời kỳ.</w:t>
      </w:r>
    </w:p>
    <w:p w14:paraId="12AC960E" w14:textId="77777777" w:rsidR="00C50960" w:rsidRDefault="00C50960" w:rsidP="00C50960">
      <w:pPr>
        <w:tabs>
          <w:tab w:val="right" w:leader="dot" w:pos="8640"/>
        </w:tabs>
        <w:spacing w:before="120" w:after="120"/>
        <w:ind w:firstLine="567"/>
        <w:jc w:val="both"/>
        <w:rPr>
          <w:b/>
          <w:szCs w:val="28"/>
          <w:lang w:val="nl-NL"/>
        </w:rPr>
      </w:pPr>
      <w:r>
        <w:rPr>
          <w:b/>
          <w:szCs w:val="28"/>
          <w:lang w:val="nl-NL"/>
        </w:rPr>
        <w:t>2. Lý do</w:t>
      </w:r>
      <w:r w:rsidRPr="00485CFC">
        <w:rPr>
          <w:b/>
          <w:szCs w:val="28"/>
          <w:lang w:val="nl-NL"/>
        </w:rPr>
        <w:t xml:space="preserve"> cần có quy định của pháp luật để điều chỉnh quan hệ xã hội</w:t>
      </w:r>
    </w:p>
    <w:p w14:paraId="3D7E1438" w14:textId="5EDFFCFA" w:rsidR="00E1428B" w:rsidRPr="00E1428B" w:rsidRDefault="00E1428B" w:rsidP="00E1428B">
      <w:pPr>
        <w:tabs>
          <w:tab w:val="right" w:leader="dot" w:pos="8640"/>
        </w:tabs>
        <w:spacing w:before="120" w:after="120"/>
        <w:ind w:firstLine="567"/>
        <w:jc w:val="both"/>
        <w:rPr>
          <w:szCs w:val="28"/>
          <w:lang w:val="nl-NL"/>
        </w:rPr>
      </w:pPr>
      <w:r w:rsidRPr="00E1428B">
        <w:rPr>
          <w:szCs w:val="28"/>
          <w:lang w:val="nl-NL"/>
        </w:rPr>
        <w:t>Thực tiễn triển khai trong thời gian qua cho thấy chính sách cấp bù lãi suất đã góp phần quan trọng trong việc</w:t>
      </w:r>
      <w:r w:rsidR="00757ACB">
        <w:rPr>
          <w:szCs w:val="28"/>
          <w:lang w:val="nl-NL"/>
        </w:rPr>
        <w:t xml:space="preserve"> </w:t>
      </w:r>
      <w:r w:rsidRPr="00E1428B">
        <w:rPr>
          <w:szCs w:val="28"/>
          <w:lang w:val="nl-NL"/>
        </w:rPr>
        <w:t>thu hút các nguồn lực ngoài ngân sách tham gia đầu tư phát triển hạ tầng kinh tế - xã hội;</w:t>
      </w:r>
      <w:r w:rsidR="00757ACB">
        <w:rPr>
          <w:szCs w:val="28"/>
          <w:lang w:val="nl-NL"/>
        </w:rPr>
        <w:t xml:space="preserve"> </w:t>
      </w:r>
      <w:r w:rsidRPr="00E1428B">
        <w:rPr>
          <w:szCs w:val="28"/>
          <w:lang w:val="nl-NL"/>
        </w:rPr>
        <w:t xml:space="preserve">phát huy vai trò của Quỹ Đầu tư phát triển </w:t>
      </w:r>
      <w:r w:rsidR="00757ACB">
        <w:rPr>
          <w:szCs w:val="28"/>
          <w:lang w:val="nl-NL"/>
        </w:rPr>
        <w:t>Khánh Hòa</w:t>
      </w:r>
      <w:r w:rsidRPr="00E1428B">
        <w:rPr>
          <w:szCs w:val="28"/>
          <w:lang w:val="nl-NL"/>
        </w:rPr>
        <w:t xml:space="preserve"> trong việc cung cấp nguồn vốn trung và dài hạn cho các dự án đầu tư.</w:t>
      </w:r>
    </w:p>
    <w:p w14:paraId="60D56159" w14:textId="3954E65F" w:rsidR="00E1428B" w:rsidRPr="00E1428B" w:rsidRDefault="00E1428B" w:rsidP="00E1428B">
      <w:pPr>
        <w:tabs>
          <w:tab w:val="right" w:leader="dot" w:pos="8640"/>
        </w:tabs>
        <w:spacing w:before="120" w:after="120"/>
        <w:ind w:firstLine="567"/>
        <w:jc w:val="both"/>
        <w:rPr>
          <w:szCs w:val="28"/>
          <w:lang w:val="nl-NL"/>
        </w:rPr>
      </w:pPr>
      <w:r w:rsidRPr="00E1428B">
        <w:rPr>
          <w:szCs w:val="28"/>
          <w:lang w:val="nl-NL"/>
        </w:rPr>
        <w:t xml:space="preserve">Trong giai đoạn 2026–2030, nhu cầu đầu tư phát triển kết cấu hạ tầng của tỉnh Khánh Hòa </w:t>
      </w:r>
      <w:r w:rsidR="00757ACB">
        <w:rPr>
          <w:szCs w:val="28"/>
          <w:lang w:val="nl-NL"/>
        </w:rPr>
        <w:t>là</w:t>
      </w:r>
      <w:r w:rsidRPr="00E1428B">
        <w:rPr>
          <w:szCs w:val="28"/>
          <w:lang w:val="nl-NL"/>
        </w:rPr>
        <w:t xml:space="preserve"> rất lớn</w:t>
      </w:r>
      <w:r w:rsidR="00757ACB">
        <w:rPr>
          <w:szCs w:val="28"/>
          <w:lang w:val="nl-NL"/>
        </w:rPr>
        <w:t xml:space="preserve"> để góp phần hiện thực hóa mục tiêu phát triển tỉnh Khánh Hòa trở thành thành phố trực thuộc trung ương theo Nghị quyết số 09-NQ/TW của Bộ Chính trị</w:t>
      </w:r>
      <w:r w:rsidRPr="00E1428B">
        <w:rPr>
          <w:szCs w:val="28"/>
          <w:lang w:val="nl-NL"/>
        </w:rPr>
        <w:t>. Nếu không có cơ chế hỗ trợ phù hợp, nhiều dự án có thể gặp khó khăn trong việc huy động vốn đầu tư, từ đó ảnh hưởng đến tiến độ phát triển hạ tầng kinh tế - xã hội của địa phương.</w:t>
      </w:r>
    </w:p>
    <w:p w14:paraId="4A71CDE4" w14:textId="77777777" w:rsidR="00E1428B" w:rsidRPr="00E1428B" w:rsidRDefault="00E1428B" w:rsidP="00E1428B">
      <w:pPr>
        <w:tabs>
          <w:tab w:val="right" w:leader="dot" w:pos="8640"/>
        </w:tabs>
        <w:spacing w:before="120" w:after="120"/>
        <w:ind w:firstLine="567"/>
        <w:jc w:val="both"/>
        <w:rPr>
          <w:szCs w:val="28"/>
          <w:lang w:val="nl-NL"/>
        </w:rPr>
      </w:pPr>
      <w:r w:rsidRPr="00E1428B">
        <w:rPr>
          <w:szCs w:val="28"/>
          <w:lang w:val="nl-NL"/>
        </w:rPr>
        <w:t>Do đó, cần thiết phải ban hành quy định của pháp luật để điều chỉnh quan hệ xã hội nêu trên, tạo cơ sở pháp lý cho việc tiếp tục thực hiện chính sách cấp bù lãi suất đối với các dự án vay vốn tại Quỹ Đầu tư phát triển Khánh Hòa.</w:t>
      </w:r>
    </w:p>
    <w:p w14:paraId="0AF483F7" w14:textId="77777777" w:rsidR="00C50960" w:rsidRDefault="00C50960" w:rsidP="00C50960">
      <w:pPr>
        <w:tabs>
          <w:tab w:val="right" w:leader="dot" w:pos="8640"/>
        </w:tabs>
        <w:spacing w:before="120" w:after="120"/>
        <w:ind w:firstLine="567"/>
        <w:jc w:val="both"/>
        <w:rPr>
          <w:rFonts w:cs="Times New Roman"/>
          <w:b/>
          <w:szCs w:val="28"/>
          <w:lang w:val="nl-NL"/>
        </w:rPr>
      </w:pPr>
      <w:r>
        <w:rPr>
          <w:rFonts w:cs="Times New Roman"/>
          <w:b/>
          <w:szCs w:val="28"/>
          <w:lang w:val="nl-NL"/>
        </w:rPr>
        <w:lastRenderedPageBreak/>
        <w:t>3</w:t>
      </w:r>
      <w:r w:rsidRPr="000C0D08">
        <w:rPr>
          <w:rFonts w:cs="Times New Roman"/>
          <w:b/>
          <w:szCs w:val="28"/>
          <w:lang w:val="nl-NL"/>
        </w:rPr>
        <w:t xml:space="preserve">. </w:t>
      </w:r>
      <w:r>
        <w:rPr>
          <w:rFonts w:cs="Times New Roman"/>
          <w:b/>
          <w:szCs w:val="28"/>
          <w:lang w:val="nl-NL"/>
        </w:rPr>
        <w:t xml:space="preserve">Thẩm quyền ban hành các quy định của pháp luật để điều chỉnh quan hệ xã hội </w:t>
      </w:r>
      <w:r w:rsidRPr="00376FFD">
        <w:rPr>
          <w:rFonts w:cs="Times New Roman"/>
          <w:b/>
          <w:szCs w:val="28"/>
          <w:lang w:val="nl-NL"/>
        </w:rPr>
        <w:t xml:space="preserve"> </w:t>
      </w:r>
    </w:p>
    <w:p w14:paraId="5FA850E6" w14:textId="451EF1FC" w:rsidR="00B8500E" w:rsidRDefault="00B8500E" w:rsidP="00C50960">
      <w:pPr>
        <w:tabs>
          <w:tab w:val="right" w:leader="dot" w:pos="8640"/>
        </w:tabs>
        <w:spacing w:before="120" w:after="120"/>
        <w:ind w:firstLine="567"/>
        <w:jc w:val="both"/>
        <w:rPr>
          <w:rFonts w:cs="Times New Roman"/>
          <w:bCs/>
          <w:szCs w:val="28"/>
          <w:lang w:val="nl-NL"/>
        </w:rPr>
      </w:pPr>
      <w:r w:rsidRPr="00B8500E">
        <w:rPr>
          <w:rFonts w:cs="Times New Roman"/>
          <w:bCs/>
          <w:szCs w:val="28"/>
          <w:lang w:val="nl-NL"/>
        </w:rPr>
        <w:t xml:space="preserve">Căn cứ điểm c khoản 1 Điều 21 Luật Ban hành văn bản quy phạm pháp luật ngày 19/02/2025, Hội đồng nhân dân cấp tỉnh ban hành nghị quyết để quy định: </w:t>
      </w:r>
      <w:r w:rsidRPr="00B8500E">
        <w:rPr>
          <w:rFonts w:cs="Times New Roman"/>
          <w:bCs/>
          <w:i/>
          <w:iCs/>
          <w:szCs w:val="28"/>
          <w:lang w:val="nl-NL"/>
        </w:rPr>
        <w:t>“Biện pháp nhằm phát triển kinh tế - xã hội, ngân sách, quốc phòng, an ninh ở địa phương; biện pháp khác có tính chất đặc thù phù hợp với điều kiện phát triển kinh tế - xã hội của địa phương; thực hiện nhiệm vụ, quyền hạn được phân cấp”</w:t>
      </w:r>
      <w:r w:rsidRPr="00B8500E">
        <w:rPr>
          <w:rFonts w:cs="Times New Roman"/>
          <w:bCs/>
          <w:szCs w:val="28"/>
          <w:lang w:val="nl-NL"/>
        </w:rPr>
        <w:t>;</w:t>
      </w:r>
    </w:p>
    <w:p w14:paraId="61774FEE" w14:textId="22612F4E" w:rsidR="00E1428B" w:rsidRPr="004A4B1F" w:rsidRDefault="00B8500E" w:rsidP="00C50960">
      <w:pPr>
        <w:tabs>
          <w:tab w:val="right" w:leader="dot" w:pos="8640"/>
        </w:tabs>
        <w:spacing w:before="120" w:after="120"/>
        <w:ind w:firstLine="567"/>
        <w:jc w:val="both"/>
        <w:rPr>
          <w:rFonts w:cs="Times New Roman"/>
          <w:bCs/>
          <w:szCs w:val="28"/>
          <w:lang w:val="nl-NL"/>
        </w:rPr>
      </w:pPr>
      <w:r>
        <w:rPr>
          <w:rFonts w:cs="Times New Roman"/>
          <w:bCs/>
          <w:szCs w:val="28"/>
          <w:lang w:val="nl-NL"/>
        </w:rPr>
        <w:t xml:space="preserve">Như vậy, </w:t>
      </w:r>
      <w:r w:rsidR="004A4B1F" w:rsidRPr="004A4B1F">
        <w:rPr>
          <w:rFonts w:cs="Times New Roman"/>
          <w:bCs/>
          <w:szCs w:val="28"/>
          <w:lang w:val="nl-NL"/>
        </w:rPr>
        <w:t>Hội đồng nhân dân tỉnh Khánh Hòa có thẩm quyền ban hành Nghị quyết quy định chính sách cấp bù lãi suất đối với các dự án vay vốn tại Quỹ Đầu tư phát triể</w:t>
      </w:r>
      <w:r w:rsidR="004A4B1F">
        <w:rPr>
          <w:rFonts w:cs="Times New Roman"/>
          <w:bCs/>
          <w:szCs w:val="28"/>
          <w:lang w:val="nl-NL"/>
        </w:rPr>
        <w:t>n Khánh Hòa giai đoạn 2026-2030.</w:t>
      </w:r>
    </w:p>
    <w:p w14:paraId="394235F4" w14:textId="74E2C2EF" w:rsidR="00C50960" w:rsidRPr="000C0D08" w:rsidRDefault="00C50960" w:rsidP="00C50960">
      <w:pPr>
        <w:tabs>
          <w:tab w:val="right" w:leader="dot" w:pos="8640"/>
        </w:tabs>
        <w:spacing w:before="120" w:after="120"/>
        <w:ind w:firstLine="567"/>
        <w:jc w:val="both"/>
        <w:rPr>
          <w:rFonts w:cs="Times New Roman"/>
          <w:b/>
          <w:szCs w:val="28"/>
          <w:lang w:val="nl-NL"/>
        </w:rPr>
      </w:pPr>
      <w:r>
        <w:rPr>
          <w:rFonts w:cs="Times New Roman"/>
          <w:b/>
          <w:szCs w:val="28"/>
          <w:lang w:val="nl-NL"/>
        </w:rPr>
        <w:t>4</w:t>
      </w:r>
      <w:r w:rsidRPr="000C0D08">
        <w:rPr>
          <w:rFonts w:cs="Times New Roman"/>
          <w:b/>
          <w:szCs w:val="28"/>
          <w:lang w:val="nl-NL"/>
        </w:rPr>
        <w:t>. Những nội dung khác</w:t>
      </w:r>
      <w:r w:rsidR="00757ACB">
        <w:rPr>
          <w:rFonts w:cs="Times New Roman"/>
          <w:b/>
          <w:szCs w:val="28"/>
          <w:lang w:val="nl-NL"/>
        </w:rPr>
        <w:t xml:space="preserve">: </w:t>
      </w:r>
      <w:r w:rsidR="00757ACB" w:rsidRPr="00757ACB">
        <w:rPr>
          <w:rFonts w:cs="Times New Roman"/>
          <w:bCs/>
          <w:szCs w:val="28"/>
          <w:lang w:val="nl-NL"/>
        </w:rPr>
        <w:t>Không có.</w:t>
      </w:r>
    </w:p>
    <w:p w14:paraId="3C1C98F9" w14:textId="77777777" w:rsidR="00C50960" w:rsidRDefault="00C50960" w:rsidP="00C50960">
      <w:pPr>
        <w:tabs>
          <w:tab w:val="right" w:leader="dot" w:pos="8640"/>
        </w:tabs>
        <w:spacing w:before="120" w:after="120"/>
        <w:ind w:firstLine="567"/>
        <w:jc w:val="both"/>
        <w:rPr>
          <w:rFonts w:cs="Times New Roman"/>
          <w:b/>
          <w:szCs w:val="28"/>
          <w:lang w:val="nl-NL"/>
        </w:rPr>
      </w:pPr>
      <w:r w:rsidRPr="000C0D08">
        <w:rPr>
          <w:rFonts w:cs="Times New Roman"/>
          <w:b/>
          <w:szCs w:val="28"/>
          <w:lang w:val="nl-NL"/>
        </w:rPr>
        <w:t>III. ĐỀ XUẤT, KIẾN NGHỊ</w:t>
      </w:r>
    </w:p>
    <w:p w14:paraId="30255F4D" w14:textId="77777777" w:rsidR="00F808A9" w:rsidRPr="00F808A9" w:rsidRDefault="00F808A9" w:rsidP="00F808A9">
      <w:pPr>
        <w:tabs>
          <w:tab w:val="right" w:leader="dot" w:pos="8640"/>
        </w:tabs>
        <w:spacing w:before="120" w:after="120"/>
        <w:ind w:firstLine="567"/>
        <w:jc w:val="both"/>
        <w:rPr>
          <w:rFonts w:cs="Times New Roman"/>
          <w:szCs w:val="28"/>
          <w:lang w:val="nl-NL"/>
        </w:rPr>
      </w:pPr>
      <w:r w:rsidRPr="00F808A9">
        <w:rPr>
          <w:rFonts w:cs="Times New Roman"/>
          <w:szCs w:val="28"/>
          <w:lang w:val="nl-NL"/>
        </w:rPr>
        <w:t>Trên cơ sở đánh giá thực trạng quan hệ xã hội nêu trên, đề nghị:</w:t>
      </w:r>
    </w:p>
    <w:p w14:paraId="54744AEB" w14:textId="79FD19EA" w:rsidR="00F808A9" w:rsidRPr="00F808A9" w:rsidRDefault="00757ACB" w:rsidP="00F808A9">
      <w:pPr>
        <w:tabs>
          <w:tab w:val="right" w:leader="dot" w:pos="8640"/>
        </w:tabs>
        <w:spacing w:before="120" w:after="120"/>
        <w:ind w:firstLine="567"/>
        <w:jc w:val="both"/>
        <w:rPr>
          <w:rFonts w:cs="Times New Roman"/>
          <w:szCs w:val="28"/>
          <w:lang w:val="nl-NL"/>
        </w:rPr>
      </w:pPr>
      <w:r>
        <w:rPr>
          <w:rFonts w:cs="Times New Roman"/>
          <w:szCs w:val="28"/>
          <w:lang w:val="nl-NL"/>
        </w:rPr>
        <w:t xml:space="preserve">- </w:t>
      </w:r>
      <w:r w:rsidR="00F808A9" w:rsidRPr="00F808A9">
        <w:rPr>
          <w:rFonts w:cs="Times New Roman"/>
          <w:szCs w:val="28"/>
          <w:lang w:val="nl-NL"/>
        </w:rPr>
        <w:t>Tiếp tục xây dựng và ban hành Nghị quyết của Hội đồng nhân dân tỉnh về chính sách cấp bù lãi suất đối với các dự án vay vốn tại Quỹ Đầu tư phát triển Khánh Hòa giai đoạn 2026–2030.</w:t>
      </w:r>
    </w:p>
    <w:p w14:paraId="7FC47BFB" w14:textId="3FC75B63" w:rsidR="00F808A9" w:rsidRPr="00F808A9" w:rsidRDefault="00757ACB" w:rsidP="00F808A9">
      <w:pPr>
        <w:tabs>
          <w:tab w:val="right" w:leader="dot" w:pos="8640"/>
        </w:tabs>
        <w:spacing w:before="120" w:after="120"/>
        <w:ind w:firstLine="567"/>
        <w:jc w:val="both"/>
        <w:rPr>
          <w:rFonts w:cs="Times New Roman"/>
          <w:szCs w:val="28"/>
          <w:lang w:val="nl-NL"/>
        </w:rPr>
      </w:pPr>
      <w:r>
        <w:rPr>
          <w:rFonts w:cs="Times New Roman"/>
          <w:szCs w:val="28"/>
          <w:lang w:val="nl-NL"/>
        </w:rPr>
        <w:t xml:space="preserve">- </w:t>
      </w:r>
      <w:r w:rsidR="00F808A9" w:rsidRPr="00F808A9">
        <w:rPr>
          <w:rFonts w:cs="Times New Roman"/>
          <w:szCs w:val="28"/>
          <w:lang w:val="nl-NL"/>
        </w:rPr>
        <w:t>Xác định rõ các lĩnh vực ưu tiên được hỗ trợ lãi suất nhằm tập trung nguồn lực vào các dự án có tác động lan tỏa lớn đối với phát triển kinh tế - xã hội của tỉnh.</w:t>
      </w:r>
    </w:p>
    <w:p w14:paraId="7E744A74" w14:textId="77777777" w:rsidR="000161D8" w:rsidRDefault="00757ACB" w:rsidP="00F808A9">
      <w:pPr>
        <w:tabs>
          <w:tab w:val="right" w:leader="dot" w:pos="8640"/>
        </w:tabs>
        <w:spacing w:before="120" w:after="120"/>
        <w:ind w:firstLine="567"/>
        <w:jc w:val="both"/>
        <w:rPr>
          <w:rFonts w:cs="Times New Roman"/>
          <w:szCs w:val="28"/>
          <w:lang w:val="nl-NL"/>
        </w:rPr>
      </w:pPr>
      <w:r>
        <w:rPr>
          <w:rFonts w:cs="Times New Roman"/>
          <w:szCs w:val="28"/>
          <w:lang w:val="nl-NL"/>
        </w:rPr>
        <w:t xml:space="preserve">- </w:t>
      </w:r>
      <w:r w:rsidR="00F808A9" w:rsidRPr="00F808A9">
        <w:rPr>
          <w:rFonts w:cs="Times New Roman"/>
          <w:szCs w:val="28"/>
          <w:lang w:val="nl-NL"/>
        </w:rPr>
        <w:t>Tăng cường công tác giám sát việc thực hiện chính sách nhằm bảo đảm sử dụng hiệu quả nguồn lực ngân sách nhà nước.</w:t>
      </w:r>
    </w:p>
    <w:p w14:paraId="25955BA4" w14:textId="2CB6BC89" w:rsidR="00F808A9" w:rsidRPr="00F808A9" w:rsidRDefault="000161D8" w:rsidP="00F808A9">
      <w:pPr>
        <w:tabs>
          <w:tab w:val="right" w:leader="dot" w:pos="8640"/>
        </w:tabs>
        <w:spacing w:before="120" w:after="120"/>
        <w:ind w:firstLine="567"/>
        <w:jc w:val="both"/>
        <w:rPr>
          <w:rFonts w:cs="Times New Roman"/>
          <w:szCs w:val="28"/>
          <w:lang w:val="nl-NL"/>
        </w:rPr>
      </w:pPr>
      <w:r>
        <w:rPr>
          <w:rFonts w:cs="Times New Roman"/>
          <w:szCs w:val="28"/>
          <w:lang w:val="nl-NL"/>
        </w:rPr>
        <w:t>Sở Tài chính kính báo cáo</w:t>
      </w:r>
      <w:r w:rsidR="00757ACB">
        <w:rPr>
          <w:rFonts w:cs="Times New Roman"/>
          <w:szCs w:val="28"/>
          <w:lang w:val="nl-NL"/>
        </w:rPr>
        <w:t>/.</w:t>
      </w:r>
    </w:p>
    <w:p w14:paraId="6DE96C74" w14:textId="77777777" w:rsidR="00C50960" w:rsidRPr="000C0D08" w:rsidRDefault="00C50960" w:rsidP="00C50960">
      <w:pPr>
        <w:tabs>
          <w:tab w:val="right" w:leader="dot" w:pos="8640"/>
        </w:tabs>
        <w:spacing w:before="40"/>
        <w:ind w:firstLine="567"/>
        <w:jc w:val="both"/>
        <w:rPr>
          <w:rFonts w:cs="Times New Roman"/>
          <w:sz w:val="14"/>
          <w:szCs w:val="28"/>
          <w:lang w:val="nl-NL"/>
        </w:rPr>
      </w:pPr>
    </w:p>
    <w:tbl>
      <w:tblPr>
        <w:tblW w:w="9379" w:type="dxa"/>
        <w:tblInd w:w="-8" w:type="dxa"/>
        <w:tblCellMar>
          <w:left w:w="0" w:type="dxa"/>
          <w:right w:w="0" w:type="dxa"/>
        </w:tblCellMar>
        <w:tblLook w:val="0000" w:firstRow="0" w:lastRow="0" w:firstColumn="0" w:lastColumn="0" w:noHBand="0" w:noVBand="0"/>
      </w:tblPr>
      <w:tblGrid>
        <w:gridCol w:w="4258"/>
        <w:gridCol w:w="5121"/>
      </w:tblGrid>
      <w:tr w:rsidR="00F808A9" w:rsidRPr="00F808A9" w14:paraId="38F3C0C2" w14:textId="77777777" w:rsidTr="002E739D">
        <w:trPr>
          <w:trHeight w:val="1756"/>
        </w:trPr>
        <w:tc>
          <w:tcPr>
            <w:tcW w:w="4258" w:type="dxa"/>
            <w:tcBorders>
              <w:top w:val="nil"/>
              <w:left w:val="nil"/>
              <w:bottom w:val="nil"/>
              <w:right w:val="nil"/>
            </w:tcBorders>
          </w:tcPr>
          <w:p w14:paraId="2EF2A217" w14:textId="77777777" w:rsidR="00F808A9" w:rsidRPr="00F808A9" w:rsidRDefault="00F808A9" w:rsidP="00F808A9">
            <w:pPr>
              <w:spacing w:before="120" w:after="0" w:line="240" w:lineRule="auto"/>
              <w:jc w:val="both"/>
              <w:rPr>
                <w:rFonts w:eastAsia="Times New Roman" w:cs="Times New Roman"/>
                <w:b/>
                <w:bCs/>
                <w:i/>
                <w:iCs/>
                <w:sz w:val="24"/>
                <w:szCs w:val="28"/>
              </w:rPr>
            </w:pPr>
            <w:r w:rsidRPr="00F808A9">
              <w:rPr>
                <w:rFonts w:eastAsia="Times New Roman" w:cs="Times New Roman"/>
                <w:b/>
                <w:bCs/>
                <w:i/>
                <w:iCs/>
                <w:sz w:val="24"/>
                <w:szCs w:val="28"/>
              </w:rPr>
              <w:t>Nơi nhận:</w:t>
            </w:r>
          </w:p>
          <w:p w14:paraId="2D412140" w14:textId="77777777" w:rsidR="00F808A9" w:rsidRPr="00F808A9" w:rsidRDefault="00F808A9" w:rsidP="00F808A9">
            <w:pPr>
              <w:spacing w:after="0" w:line="240" w:lineRule="auto"/>
              <w:jc w:val="both"/>
              <w:rPr>
                <w:rFonts w:eastAsia="Times New Roman" w:cs="Times New Roman"/>
                <w:sz w:val="22"/>
                <w:szCs w:val="28"/>
              </w:rPr>
            </w:pPr>
            <w:r w:rsidRPr="00F808A9">
              <w:rPr>
                <w:rFonts w:eastAsia="Times New Roman" w:cs="Times New Roman"/>
                <w:sz w:val="22"/>
                <w:szCs w:val="28"/>
              </w:rPr>
              <w:t>- HĐND tỉnh (để b/c);</w:t>
            </w:r>
          </w:p>
          <w:p w14:paraId="36A5665F" w14:textId="77777777" w:rsidR="00F808A9" w:rsidRPr="00F808A9" w:rsidRDefault="00F808A9" w:rsidP="00F808A9">
            <w:pPr>
              <w:spacing w:after="0" w:line="240" w:lineRule="auto"/>
              <w:jc w:val="both"/>
              <w:rPr>
                <w:rFonts w:eastAsia="Times New Roman" w:cs="Times New Roman"/>
                <w:sz w:val="22"/>
                <w:szCs w:val="28"/>
              </w:rPr>
            </w:pPr>
            <w:r w:rsidRPr="00F808A9">
              <w:rPr>
                <w:rFonts w:eastAsia="Times New Roman" w:cs="Times New Roman"/>
                <w:sz w:val="22"/>
                <w:szCs w:val="28"/>
              </w:rPr>
              <w:t xml:space="preserve">- </w:t>
            </w:r>
            <w:r w:rsidRPr="00F808A9">
              <w:rPr>
                <w:rFonts w:eastAsia="Times New Roman" w:cs="Times New Roman"/>
                <w:sz w:val="22"/>
                <w:szCs w:val="28"/>
                <w:lang w:val="vi-VN"/>
              </w:rPr>
              <w:t>UB</w:t>
            </w:r>
            <w:r w:rsidRPr="00F808A9">
              <w:rPr>
                <w:rFonts w:eastAsia="Times New Roman" w:cs="Times New Roman"/>
                <w:sz w:val="22"/>
                <w:szCs w:val="28"/>
              </w:rPr>
              <w:t>ND tỉnh (để b/c);</w:t>
            </w:r>
          </w:p>
          <w:p w14:paraId="0255275A" w14:textId="77777777" w:rsidR="00F808A9" w:rsidRPr="00F808A9" w:rsidRDefault="00F808A9" w:rsidP="00F808A9">
            <w:pPr>
              <w:spacing w:after="0" w:line="240" w:lineRule="auto"/>
              <w:jc w:val="both"/>
              <w:rPr>
                <w:rFonts w:eastAsia="Times New Roman" w:cs="Times New Roman"/>
                <w:sz w:val="22"/>
                <w:szCs w:val="28"/>
              </w:rPr>
            </w:pPr>
            <w:r w:rsidRPr="00F808A9">
              <w:rPr>
                <w:rFonts w:eastAsia="Times New Roman" w:cs="Times New Roman"/>
                <w:sz w:val="22"/>
                <w:szCs w:val="28"/>
              </w:rPr>
              <w:t>- Sở Tư pháp;</w:t>
            </w:r>
          </w:p>
          <w:p w14:paraId="17D35D32" w14:textId="77777777" w:rsidR="00F808A9" w:rsidRPr="00F808A9" w:rsidRDefault="00F808A9" w:rsidP="00F808A9">
            <w:pPr>
              <w:spacing w:after="0" w:line="240" w:lineRule="auto"/>
              <w:jc w:val="both"/>
              <w:rPr>
                <w:rFonts w:eastAsia="Times New Roman" w:cs="Times New Roman"/>
                <w:sz w:val="26"/>
                <w:szCs w:val="28"/>
              </w:rPr>
            </w:pPr>
            <w:r w:rsidRPr="00F808A9">
              <w:rPr>
                <w:rFonts w:eastAsia="Times New Roman" w:cs="Times New Roman"/>
                <w:sz w:val="22"/>
                <w:szCs w:val="28"/>
              </w:rPr>
              <w:t>- Lưu: VT, KTNS, LP.</w:t>
            </w:r>
          </w:p>
          <w:p w14:paraId="22AB152B" w14:textId="77777777" w:rsidR="00F808A9" w:rsidRPr="00F808A9" w:rsidRDefault="00F808A9" w:rsidP="00F808A9">
            <w:pPr>
              <w:spacing w:after="60" w:line="240" w:lineRule="auto"/>
              <w:jc w:val="both"/>
              <w:rPr>
                <w:rFonts w:eastAsia="Times New Roman" w:cs="Times New Roman"/>
                <w:sz w:val="24"/>
                <w:szCs w:val="28"/>
              </w:rPr>
            </w:pPr>
          </w:p>
        </w:tc>
        <w:tc>
          <w:tcPr>
            <w:tcW w:w="5121" w:type="dxa"/>
            <w:tcBorders>
              <w:top w:val="nil"/>
              <w:left w:val="nil"/>
              <w:bottom w:val="nil"/>
              <w:right w:val="nil"/>
            </w:tcBorders>
          </w:tcPr>
          <w:p w14:paraId="1857E079" w14:textId="77777777" w:rsidR="00F808A9" w:rsidRPr="00F808A9" w:rsidRDefault="00F808A9" w:rsidP="00F808A9">
            <w:pPr>
              <w:spacing w:after="0" w:line="340" w:lineRule="exact"/>
              <w:jc w:val="center"/>
              <w:rPr>
                <w:rFonts w:eastAsia="Times New Roman" w:cs="Times New Roman"/>
                <w:b/>
                <w:szCs w:val="28"/>
              </w:rPr>
            </w:pPr>
            <w:r w:rsidRPr="00F808A9">
              <w:rPr>
                <w:rFonts w:eastAsia="Times New Roman" w:cs="Times New Roman"/>
                <w:b/>
                <w:szCs w:val="28"/>
              </w:rPr>
              <w:t>GIÁM ĐỐC</w:t>
            </w:r>
          </w:p>
          <w:p w14:paraId="7E4B513A" w14:textId="77777777" w:rsidR="00F808A9" w:rsidRPr="00F808A9" w:rsidRDefault="00F808A9" w:rsidP="00F808A9">
            <w:pPr>
              <w:spacing w:after="60" w:line="240" w:lineRule="auto"/>
              <w:rPr>
                <w:rFonts w:eastAsia="Times New Roman" w:cs="Times New Roman"/>
                <w:b/>
                <w:bCs/>
                <w:szCs w:val="28"/>
              </w:rPr>
            </w:pPr>
          </w:p>
          <w:p w14:paraId="2A782505" w14:textId="77777777" w:rsidR="00F808A9" w:rsidRPr="00F808A9" w:rsidRDefault="00F808A9" w:rsidP="00F808A9">
            <w:pPr>
              <w:spacing w:after="60" w:line="240" w:lineRule="auto"/>
              <w:rPr>
                <w:rFonts w:eastAsia="Times New Roman" w:cs="Times New Roman"/>
                <w:b/>
                <w:bCs/>
                <w:szCs w:val="28"/>
              </w:rPr>
            </w:pPr>
          </w:p>
          <w:p w14:paraId="5E30E989" w14:textId="77777777" w:rsidR="00F808A9" w:rsidRPr="00F808A9" w:rsidRDefault="00F808A9" w:rsidP="00F808A9">
            <w:pPr>
              <w:spacing w:after="60" w:line="240" w:lineRule="auto"/>
              <w:rPr>
                <w:rFonts w:eastAsia="Times New Roman" w:cs="Times New Roman"/>
                <w:b/>
                <w:bCs/>
                <w:szCs w:val="28"/>
              </w:rPr>
            </w:pPr>
          </w:p>
          <w:p w14:paraId="157C19DE" w14:textId="77777777" w:rsidR="00F808A9" w:rsidRPr="00F808A9" w:rsidRDefault="00F808A9" w:rsidP="00F808A9">
            <w:pPr>
              <w:spacing w:after="60" w:line="240" w:lineRule="auto"/>
              <w:rPr>
                <w:rFonts w:eastAsia="Times New Roman" w:cs="Times New Roman"/>
                <w:b/>
                <w:bCs/>
                <w:szCs w:val="28"/>
              </w:rPr>
            </w:pPr>
          </w:p>
          <w:p w14:paraId="54F91F1B" w14:textId="77777777" w:rsidR="00F808A9" w:rsidRPr="00F808A9" w:rsidRDefault="00F808A9" w:rsidP="00F808A9">
            <w:pPr>
              <w:spacing w:after="60" w:line="240" w:lineRule="auto"/>
              <w:jc w:val="center"/>
              <w:rPr>
                <w:rFonts w:eastAsia="Times New Roman" w:cs="Times New Roman"/>
                <w:b/>
                <w:bCs/>
                <w:szCs w:val="28"/>
              </w:rPr>
            </w:pPr>
          </w:p>
          <w:p w14:paraId="742B3741" w14:textId="77777777" w:rsidR="00F808A9" w:rsidRPr="00F808A9" w:rsidRDefault="00F808A9" w:rsidP="00F808A9">
            <w:pPr>
              <w:spacing w:before="360" w:after="60" w:line="240" w:lineRule="auto"/>
              <w:jc w:val="center"/>
              <w:rPr>
                <w:rFonts w:eastAsia="Times New Roman" w:cs="Times New Roman"/>
                <w:b/>
                <w:bCs/>
                <w:sz w:val="24"/>
                <w:szCs w:val="28"/>
              </w:rPr>
            </w:pPr>
          </w:p>
        </w:tc>
      </w:tr>
    </w:tbl>
    <w:p w14:paraId="7A36ADF6" w14:textId="77777777" w:rsidR="00C50960" w:rsidRPr="000C0D08" w:rsidRDefault="00C50960" w:rsidP="00C50960">
      <w:pPr>
        <w:jc w:val="center"/>
        <w:rPr>
          <w:rFonts w:eastAsia="Times New Roman" w:cs="Times New Roman"/>
          <w:b/>
          <w:bCs/>
          <w:szCs w:val="28"/>
        </w:rPr>
      </w:pPr>
    </w:p>
    <w:p w14:paraId="1EBCAE41" w14:textId="77777777" w:rsidR="00C50960" w:rsidRPr="000C0D08" w:rsidRDefault="00C50960" w:rsidP="00C50960">
      <w:pPr>
        <w:rPr>
          <w:rFonts w:eastAsia="Times New Roman" w:cs="Times New Roman"/>
          <w:b/>
          <w:bCs/>
          <w:szCs w:val="28"/>
        </w:rPr>
      </w:pPr>
      <w:r w:rsidRPr="000C0D08">
        <w:rPr>
          <w:rFonts w:eastAsia="Times New Roman" w:cs="Times New Roman"/>
          <w:b/>
          <w:bCs/>
          <w:szCs w:val="28"/>
        </w:rPr>
        <w:br w:type="page"/>
      </w:r>
    </w:p>
    <w:p w14:paraId="4775BF11" w14:textId="77777777" w:rsidR="00C50960" w:rsidRPr="00485CFC" w:rsidRDefault="00C50960" w:rsidP="00C50960">
      <w:pPr>
        <w:jc w:val="center"/>
        <w:rPr>
          <w:rFonts w:eastAsia="Times New Roman" w:cs="Times New Roman"/>
          <w:szCs w:val="28"/>
        </w:rPr>
      </w:pPr>
      <w:r w:rsidRPr="000C0D08">
        <w:rPr>
          <w:rFonts w:eastAsia="Times New Roman" w:cs="Times New Roman"/>
          <w:b/>
          <w:bCs/>
          <w:szCs w:val="28"/>
        </w:rPr>
        <w:lastRenderedPageBreak/>
        <w:t>Phụ lục</w:t>
      </w:r>
    </w:p>
    <w:p w14:paraId="0B2FC5A6" w14:textId="77777777" w:rsidR="00C50960" w:rsidRPr="00485CFC" w:rsidRDefault="00C50960" w:rsidP="00C50960">
      <w:pPr>
        <w:rPr>
          <w:rFonts w:eastAsia="Times New Roman"/>
          <w:b/>
          <w:szCs w:val="28"/>
        </w:rPr>
      </w:pPr>
    </w:p>
    <w:p w14:paraId="42BE15F2" w14:textId="77777777" w:rsidR="00C50960" w:rsidRPr="000C0D08" w:rsidRDefault="00C50960" w:rsidP="00C50960">
      <w:pPr>
        <w:ind w:firstLine="567"/>
        <w:jc w:val="both"/>
        <w:rPr>
          <w:rFonts w:ascii="Times New Roman Bold" w:hAnsi="Times New Roman Bold" w:cs="Times New Roman"/>
          <w:b/>
          <w:spacing w:val="-6"/>
          <w:szCs w:val="28"/>
          <w:lang w:val="nl-NL"/>
        </w:rPr>
      </w:pPr>
      <w:r w:rsidRPr="00485CFC">
        <w:rPr>
          <w:rFonts w:ascii="Times New Roman Bold" w:eastAsia="Times New Roman" w:hAnsi="Times New Roman Bold"/>
          <w:b/>
          <w:spacing w:val="-6"/>
          <w:szCs w:val="28"/>
        </w:rPr>
        <w:t>1. Chủ tr</w:t>
      </w:r>
      <w:r w:rsidRPr="00485CFC">
        <w:rPr>
          <w:rFonts w:ascii="Times New Roman Bold" w:eastAsia="Times New Roman" w:hAnsi="Times New Roman Bold" w:hint="eastAsia"/>
          <w:b/>
          <w:spacing w:val="-6"/>
          <w:szCs w:val="28"/>
        </w:rPr>
        <w:t>ươ</w:t>
      </w:r>
      <w:r w:rsidRPr="00485CFC">
        <w:rPr>
          <w:rFonts w:ascii="Times New Roman Bold" w:eastAsia="Times New Roman" w:hAnsi="Times New Roman Bold"/>
          <w:b/>
          <w:spacing w:val="-6"/>
          <w:szCs w:val="28"/>
        </w:rPr>
        <w:t xml:space="preserve">ng, </w:t>
      </w:r>
      <w:r w:rsidRPr="00485CFC">
        <w:rPr>
          <w:rFonts w:ascii="Times New Roman Bold" w:eastAsia="Times New Roman" w:hAnsi="Times New Roman Bold" w:hint="eastAsia"/>
          <w:b/>
          <w:spacing w:val="-6"/>
          <w:szCs w:val="28"/>
        </w:rPr>
        <w:t>đư</w:t>
      </w:r>
      <w:r w:rsidRPr="00485CFC">
        <w:rPr>
          <w:rFonts w:ascii="Times New Roman Bold" w:eastAsia="Times New Roman" w:hAnsi="Times New Roman Bold"/>
          <w:b/>
          <w:spacing w:val="-6"/>
          <w:szCs w:val="28"/>
        </w:rPr>
        <w:t xml:space="preserve">ờng lối của </w:t>
      </w:r>
      <w:r w:rsidRPr="00485CFC">
        <w:rPr>
          <w:rFonts w:ascii="Times New Roman Bold" w:eastAsia="Times New Roman" w:hAnsi="Times New Roman Bold" w:hint="eastAsia"/>
          <w:b/>
          <w:spacing w:val="-6"/>
          <w:szCs w:val="28"/>
        </w:rPr>
        <w:t>Đ</w:t>
      </w:r>
      <w:r w:rsidRPr="00485CFC">
        <w:rPr>
          <w:rFonts w:ascii="Times New Roman Bold" w:eastAsia="Times New Roman" w:hAnsi="Times New Roman Bold"/>
          <w:b/>
          <w:spacing w:val="-6"/>
          <w:szCs w:val="28"/>
        </w:rPr>
        <w:t>ảng</w:t>
      </w:r>
      <w:r w:rsidRPr="000C0D08">
        <w:rPr>
          <w:rFonts w:ascii="Times New Roman Bold" w:eastAsia="Times New Roman" w:hAnsi="Times New Roman Bold"/>
          <w:b/>
          <w:spacing w:val="-6"/>
          <w:szCs w:val="28"/>
        </w:rPr>
        <w:t xml:space="preserve"> </w:t>
      </w:r>
      <w:r w:rsidRPr="000C0D08">
        <w:rPr>
          <w:rFonts w:ascii="Times New Roman Bold" w:hAnsi="Times New Roman Bold" w:cs="Times New Roman"/>
          <w:b/>
          <w:spacing w:val="-6"/>
          <w:szCs w:val="28"/>
          <w:lang w:val="nl-NL"/>
        </w:rPr>
        <w:t>có liên quan đến chính sách/dự thảo</w:t>
      </w:r>
    </w:p>
    <w:p w14:paraId="115CB7F0" w14:textId="77777777" w:rsidR="00C50960" w:rsidRPr="000C0D08" w:rsidRDefault="00C50960" w:rsidP="00C50960">
      <w:pPr>
        <w:jc w:val="both"/>
        <w:rPr>
          <w:b/>
          <w:szCs w:val="28"/>
        </w:rPr>
      </w:pPr>
    </w:p>
    <w:tbl>
      <w:tblPr>
        <w:tblW w:w="5710" w:type="pct"/>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1"/>
        <w:gridCol w:w="2694"/>
        <w:gridCol w:w="1842"/>
        <w:gridCol w:w="1842"/>
      </w:tblGrid>
      <w:tr w:rsidR="00C50960" w:rsidRPr="000C0D08" w14:paraId="13203570" w14:textId="77777777" w:rsidTr="00EF41FA">
        <w:tc>
          <w:tcPr>
            <w:tcW w:w="1918" w:type="pct"/>
            <w:vAlign w:val="center"/>
          </w:tcPr>
          <w:p w14:paraId="2D092F8E" w14:textId="77777777" w:rsidR="00C50960" w:rsidRPr="000C0D08" w:rsidRDefault="00C50960" w:rsidP="008231DA">
            <w:pPr>
              <w:spacing w:after="0" w:line="240" w:lineRule="auto"/>
              <w:jc w:val="center"/>
              <w:rPr>
                <w:rFonts w:cs="Times New Roman"/>
                <w:b/>
              </w:rPr>
            </w:pPr>
            <w:r w:rsidRPr="000C0D08">
              <w:rPr>
                <w:rFonts w:cs="Times New Roman"/>
                <w:b/>
              </w:rPr>
              <w:t>CHỦ TRƯƠNG, ĐƯỜNG LỐI CỦA ĐẢNG</w:t>
            </w:r>
            <w:r w:rsidRPr="000C0D08" w:rsidDel="00E54D5E">
              <w:rPr>
                <w:rFonts w:cs="Times New Roman"/>
                <w:b/>
              </w:rPr>
              <w:t xml:space="preserve"> </w:t>
            </w:r>
          </w:p>
        </w:tc>
        <w:tc>
          <w:tcPr>
            <w:tcW w:w="1301" w:type="pct"/>
            <w:vAlign w:val="center"/>
          </w:tcPr>
          <w:p w14:paraId="54722B5C" w14:textId="77777777" w:rsidR="00C50960" w:rsidRPr="000C0D08" w:rsidRDefault="00C50960" w:rsidP="008231DA">
            <w:pPr>
              <w:spacing w:after="0" w:line="240" w:lineRule="auto"/>
              <w:jc w:val="center"/>
              <w:rPr>
                <w:rFonts w:cs="Times New Roman"/>
                <w:b/>
              </w:rPr>
            </w:pPr>
            <w:r w:rsidRPr="000C0D08">
              <w:rPr>
                <w:rFonts w:cs="Times New Roman"/>
                <w:b/>
              </w:rPr>
              <w:t>CHÍNH SÁCH/</w:t>
            </w:r>
          </w:p>
          <w:p w14:paraId="3AF63AEB" w14:textId="77777777" w:rsidR="00C50960" w:rsidRPr="000C0D08" w:rsidRDefault="00C50960" w:rsidP="008231DA">
            <w:pPr>
              <w:spacing w:after="0" w:line="240" w:lineRule="auto"/>
              <w:jc w:val="center"/>
              <w:rPr>
                <w:rFonts w:cs="Times New Roman"/>
                <w:b/>
              </w:rPr>
            </w:pPr>
            <w:r w:rsidRPr="000C0D08">
              <w:rPr>
                <w:rFonts w:cs="Times New Roman"/>
                <w:b/>
              </w:rPr>
              <w:t xml:space="preserve">QUY ĐỊNH </w:t>
            </w:r>
          </w:p>
          <w:p w14:paraId="133F22B0" w14:textId="77777777" w:rsidR="00C50960" w:rsidRPr="000C0D08" w:rsidRDefault="00C50960" w:rsidP="008231DA">
            <w:pPr>
              <w:spacing w:after="0" w:line="240" w:lineRule="auto"/>
              <w:jc w:val="center"/>
              <w:rPr>
                <w:rFonts w:cs="Times New Roman"/>
                <w:b/>
              </w:rPr>
            </w:pPr>
            <w:r w:rsidRPr="000C0D08">
              <w:rPr>
                <w:rFonts w:cs="Times New Roman"/>
                <w:b/>
              </w:rPr>
              <w:t xml:space="preserve">CỦA DỰ THẢO </w:t>
            </w:r>
          </w:p>
        </w:tc>
        <w:tc>
          <w:tcPr>
            <w:tcW w:w="890" w:type="pct"/>
            <w:vAlign w:val="center"/>
          </w:tcPr>
          <w:p w14:paraId="5EC32B09" w14:textId="268C1DF7" w:rsidR="00C50960" w:rsidRPr="000C0D08" w:rsidRDefault="00C50960" w:rsidP="00EF41FA">
            <w:pPr>
              <w:spacing w:after="0" w:line="240" w:lineRule="auto"/>
              <w:jc w:val="center"/>
              <w:rPr>
                <w:rFonts w:cs="Times New Roman"/>
                <w:b/>
              </w:rPr>
            </w:pPr>
            <w:r w:rsidRPr="000C0D08">
              <w:rPr>
                <w:rFonts w:cs="Times New Roman"/>
                <w:b/>
              </w:rPr>
              <w:t xml:space="preserve">ĐÁNH GIÁ </w:t>
            </w:r>
          </w:p>
        </w:tc>
        <w:tc>
          <w:tcPr>
            <w:tcW w:w="890" w:type="pct"/>
            <w:vAlign w:val="center"/>
          </w:tcPr>
          <w:p w14:paraId="0056EA64" w14:textId="77777777" w:rsidR="00C50960" w:rsidRDefault="00C50960" w:rsidP="008231DA">
            <w:pPr>
              <w:spacing w:after="0" w:line="240" w:lineRule="auto"/>
              <w:jc w:val="center"/>
              <w:rPr>
                <w:rFonts w:cs="Times New Roman"/>
                <w:b/>
              </w:rPr>
            </w:pPr>
            <w:r w:rsidRPr="000C0D08">
              <w:rPr>
                <w:rFonts w:cs="Times New Roman"/>
                <w:b/>
              </w:rPr>
              <w:t>ĐỀ XUẤT</w:t>
            </w:r>
          </w:p>
          <w:p w14:paraId="216AA3F2" w14:textId="77777777" w:rsidR="00C50960" w:rsidRPr="000C0D08" w:rsidRDefault="00C50960" w:rsidP="008231DA">
            <w:pPr>
              <w:spacing w:after="0" w:line="240" w:lineRule="auto"/>
              <w:jc w:val="center"/>
              <w:rPr>
                <w:rFonts w:cs="Times New Roman"/>
                <w:b/>
              </w:rPr>
            </w:pPr>
            <w:r w:rsidRPr="000C0D08">
              <w:rPr>
                <w:rFonts w:cs="Times New Roman"/>
                <w:b/>
              </w:rPr>
              <w:t>XỬ LÝ</w:t>
            </w:r>
            <w:r w:rsidRPr="000C0D08" w:rsidDel="00E54D5E">
              <w:rPr>
                <w:rFonts w:cs="Times New Roman"/>
                <w:b/>
              </w:rPr>
              <w:t xml:space="preserve"> </w:t>
            </w:r>
          </w:p>
        </w:tc>
      </w:tr>
      <w:tr w:rsidR="00C50960" w:rsidRPr="000C0D08" w14:paraId="2E5E6FA3" w14:textId="77777777" w:rsidTr="00EF41FA">
        <w:tc>
          <w:tcPr>
            <w:tcW w:w="1918" w:type="pct"/>
          </w:tcPr>
          <w:p w14:paraId="55AEC63B" w14:textId="1DBA3697" w:rsidR="00C50960" w:rsidRPr="000C0D08" w:rsidRDefault="00EF41FA" w:rsidP="008231DA">
            <w:pPr>
              <w:spacing w:before="120" w:after="120" w:line="240" w:lineRule="auto"/>
              <w:jc w:val="both"/>
              <w:rPr>
                <w:rFonts w:cs="Times New Roman"/>
                <w:szCs w:val="28"/>
              </w:rPr>
            </w:pPr>
            <w:r>
              <w:rPr>
                <w:rFonts w:cs="Times New Roman"/>
                <w:szCs w:val="28"/>
              </w:rPr>
              <w:t xml:space="preserve">Căn cứ </w:t>
            </w:r>
            <w:r w:rsidR="000171D6" w:rsidRPr="000171D6">
              <w:rPr>
                <w:rFonts w:cs="Times New Roman"/>
                <w:szCs w:val="28"/>
              </w:rPr>
              <w:t>Nghị quyết số 09-NQ/TW ngày 28/01/2022 của Bộ Chính trị về xây dựng và phát triển tỉnh Khánh Hòa đến năm 2030, tầm nhìn đến năm 2050</w:t>
            </w:r>
            <w:r>
              <w:rPr>
                <w:rFonts w:cs="Times New Roman"/>
                <w:szCs w:val="28"/>
              </w:rPr>
              <w:t xml:space="preserve">: </w:t>
            </w:r>
            <w:r w:rsidRPr="00EF41FA">
              <w:rPr>
                <w:rFonts w:cs="Times New Roman"/>
                <w:i/>
                <w:iCs/>
                <w:szCs w:val="28"/>
              </w:rPr>
              <w:t>“Xây dựng cơ chế, chính sách đầu tư, tài chính và phân cấp quản lý đặc thù, phù hợp để thu hút và sử dụng hiệu quả các nguồn lực, nhất là của khu vực kinh tế tư nhân thực hiện các nhiệm vụ phát triển kinh tế - xã hội trên địa bàn”</w:t>
            </w:r>
            <w:r>
              <w:rPr>
                <w:rFonts w:cs="Times New Roman"/>
                <w:szCs w:val="28"/>
              </w:rPr>
              <w:t>.</w:t>
            </w:r>
          </w:p>
        </w:tc>
        <w:tc>
          <w:tcPr>
            <w:tcW w:w="1301" w:type="pct"/>
          </w:tcPr>
          <w:p w14:paraId="2CF79648" w14:textId="77777777" w:rsidR="00C50960" w:rsidRPr="000C0D08" w:rsidRDefault="006368DB" w:rsidP="008231DA">
            <w:pPr>
              <w:spacing w:before="120" w:after="120" w:line="240" w:lineRule="auto"/>
              <w:jc w:val="both"/>
              <w:rPr>
                <w:rFonts w:cs="Times New Roman"/>
                <w:szCs w:val="28"/>
              </w:rPr>
            </w:pPr>
            <w:r w:rsidRPr="006368DB">
              <w:rPr>
                <w:rFonts w:cs="Times New Roman"/>
                <w:szCs w:val="28"/>
              </w:rPr>
              <w:t xml:space="preserve">Quy định </w:t>
            </w:r>
            <w:r>
              <w:rPr>
                <w:rFonts w:cs="Times New Roman"/>
                <w:szCs w:val="28"/>
              </w:rPr>
              <w:t>chính sách</w:t>
            </w:r>
            <w:r w:rsidRPr="006368DB">
              <w:rPr>
                <w:rFonts w:cs="Times New Roman"/>
                <w:szCs w:val="28"/>
              </w:rPr>
              <w:t xml:space="preserve"> cấp bù lãi suất đối với các dự án vay vốn tại Quỹ Đầu tư phát triển Khánh Hòa </w:t>
            </w:r>
            <w:r>
              <w:rPr>
                <w:rFonts w:cs="Times New Roman"/>
                <w:szCs w:val="28"/>
              </w:rPr>
              <w:t xml:space="preserve">giai đoạn 2026-2030 </w:t>
            </w:r>
            <w:r w:rsidRPr="006368DB">
              <w:rPr>
                <w:rFonts w:cs="Times New Roman"/>
                <w:szCs w:val="28"/>
              </w:rPr>
              <w:t>nhằm thúc đẩy đầu tư phát triển kết cấu hạ tầng kinh tế - xã hội</w:t>
            </w:r>
            <w:r>
              <w:rPr>
                <w:rFonts w:cs="Times New Roman"/>
                <w:szCs w:val="28"/>
              </w:rPr>
              <w:t>.</w:t>
            </w:r>
          </w:p>
        </w:tc>
        <w:tc>
          <w:tcPr>
            <w:tcW w:w="890" w:type="pct"/>
          </w:tcPr>
          <w:p w14:paraId="314D219F" w14:textId="77777777" w:rsidR="00C50960" w:rsidRPr="000C0D08" w:rsidRDefault="006368DB" w:rsidP="008231DA">
            <w:pPr>
              <w:spacing w:before="120" w:after="120" w:line="240" w:lineRule="auto"/>
              <w:jc w:val="both"/>
              <w:rPr>
                <w:rFonts w:cs="Times New Roman"/>
                <w:szCs w:val="28"/>
              </w:rPr>
            </w:pPr>
            <w:r w:rsidRPr="006368DB">
              <w:rPr>
                <w:rFonts w:cs="Times New Roman"/>
                <w:szCs w:val="28"/>
              </w:rPr>
              <w:t>Đã thể chế hóa một phần chủ trương huy động nguồn lực xã hội cho đầu tư phát triển hạ tầng</w:t>
            </w:r>
          </w:p>
        </w:tc>
        <w:tc>
          <w:tcPr>
            <w:tcW w:w="890" w:type="pct"/>
          </w:tcPr>
          <w:p w14:paraId="770FA5F4" w14:textId="77777777" w:rsidR="00C50960" w:rsidRPr="000C0D08" w:rsidRDefault="006368DB" w:rsidP="008231DA">
            <w:pPr>
              <w:spacing w:before="120" w:after="120" w:line="240" w:lineRule="auto"/>
              <w:jc w:val="both"/>
              <w:rPr>
                <w:rFonts w:cs="Times New Roman"/>
                <w:szCs w:val="28"/>
              </w:rPr>
            </w:pPr>
            <w:r w:rsidRPr="006368DB">
              <w:rPr>
                <w:rFonts w:cs="Times New Roman"/>
                <w:szCs w:val="28"/>
              </w:rPr>
              <w:t>Tiếp tục cụ thể hóa thông qua việc ban hành Nghị quyết của HĐND tỉnh</w:t>
            </w:r>
          </w:p>
        </w:tc>
      </w:tr>
    </w:tbl>
    <w:p w14:paraId="77ED8C90" w14:textId="77777777" w:rsidR="00C50960" w:rsidRPr="000C0D08" w:rsidRDefault="00C50960" w:rsidP="00C50960">
      <w:pPr>
        <w:jc w:val="center"/>
        <w:rPr>
          <w:b/>
          <w:szCs w:val="28"/>
        </w:rPr>
      </w:pPr>
    </w:p>
    <w:p w14:paraId="6F367409" w14:textId="77777777" w:rsidR="00C50960" w:rsidRPr="000C0D08" w:rsidRDefault="00C50960" w:rsidP="00C50960">
      <w:pPr>
        <w:ind w:left="-142" w:firstLine="709"/>
        <w:jc w:val="both"/>
        <w:rPr>
          <w:rFonts w:eastAsia="Times New Roman"/>
          <w:b/>
          <w:szCs w:val="28"/>
        </w:rPr>
      </w:pPr>
      <w:r w:rsidRPr="000C0D08">
        <w:rPr>
          <w:rFonts w:eastAsia="Times New Roman"/>
          <w:b/>
          <w:szCs w:val="28"/>
        </w:rPr>
        <w:t xml:space="preserve">2. Văn bản quy phạm pháp luật </w:t>
      </w:r>
      <w:r w:rsidRPr="000C0D08">
        <w:rPr>
          <w:rFonts w:cs="Times New Roman"/>
          <w:b/>
          <w:szCs w:val="28"/>
          <w:lang w:val="nl-NL"/>
        </w:rPr>
        <w:t>có liên quan đến chính sách/dự thảo</w:t>
      </w:r>
    </w:p>
    <w:p w14:paraId="170E63B3" w14:textId="77777777" w:rsidR="00C50960" w:rsidRPr="000C0D08" w:rsidRDefault="00C50960" w:rsidP="00C50960">
      <w:pPr>
        <w:jc w:val="both"/>
        <w:rPr>
          <w:rFonts w:eastAsia="Times New Roman"/>
          <w:b/>
          <w:szCs w:val="28"/>
        </w:rPr>
      </w:pPr>
    </w:p>
    <w:tbl>
      <w:tblPr>
        <w:tblW w:w="5710" w:type="pct"/>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5102"/>
        <w:gridCol w:w="1844"/>
        <w:gridCol w:w="1418"/>
      </w:tblGrid>
      <w:tr w:rsidR="00C50960" w:rsidRPr="000C0D08" w14:paraId="037A6EDC" w14:textId="77777777" w:rsidTr="003965A2">
        <w:trPr>
          <w:trHeight w:val="1657"/>
          <w:tblHeader/>
        </w:trPr>
        <w:tc>
          <w:tcPr>
            <w:tcW w:w="959" w:type="pct"/>
            <w:vAlign w:val="center"/>
          </w:tcPr>
          <w:p w14:paraId="1E138932" w14:textId="77777777" w:rsidR="00C50960" w:rsidRPr="000C0D08" w:rsidRDefault="00C50960" w:rsidP="008231DA">
            <w:pPr>
              <w:spacing w:after="0" w:line="240" w:lineRule="auto"/>
              <w:jc w:val="center"/>
              <w:rPr>
                <w:rFonts w:cs="Times New Roman"/>
                <w:b/>
              </w:rPr>
            </w:pPr>
            <w:r w:rsidRPr="000C0D08">
              <w:rPr>
                <w:rFonts w:cs="Times New Roman"/>
                <w:b/>
              </w:rPr>
              <w:t xml:space="preserve">QUY ĐỊNH </w:t>
            </w:r>
          </w:p>
          <w:p w14:paraId="6E82FB5C" w14:textId="77777777" w:rsidR="00C50960" w:rsidRPr="000C0D08" w:rsidRDefault="00C50960" w:rsidP="008231DA">
            <w:pPr>
              <w:spacing w:after="0" w:line="240" w:lineRule="auto"/>
              <w:jc w:val="center"/>
              <w:rPr>
                <w:rFonts w:cs="Times New Roman"/>
                <w:b/>
              </w:rPr>
            </w:pPr>
            <w:r w:rsidRPr="000C0D08">
              <w:rPr>
                <w:rFonts w:cs="Times New Roman"/>
                <w:b/>
              </w:rPr>
              <w:t>CỦA DỰ THẢO VĂN BẢN</w:t>
            </w:r>
          </w:p>
        </w:tc>
        <w:tc>
          <w:tcPr>
            <w:tcW w:w="2465" w:type="pct"/>
            <w:vAlign w:val="center"/>
          </w:tcPr>
          <w:p w14:paraId="31F1DB1B" w14:textId="77777777" w:rsidR="00C50960" w:rsidRPr="000C0D08" w:rsidRDefault="00C50960" w:rsidP="008231DA">
            <w:pPr>
              <w:spacing w:after="0" w:line="240" w:lineRule="auto"/>
              <w:jc w:val="center"/>
              <w:rPr>
                <w:rFonts w:cs="Times New Roman"/>
                <w:b/>
              </w:rPr>
            </w:pPr>
            <w:r w:rsidRPr="000C0D08">
              <w:rPr>
                <w:rFonts w:cs="Times New Roman"/>
                <w:b/>
              </w:rPr>
              <w:t xml:space="preserve">QUY ĐỊNH </w:t>
            </w:r>
          </w:p>
          <w:p w14:paraId="266F56D4" w14:textId="77777777" w:rsidR="00C50960" w:rsidRPr="000C0D08" w:rsidRDefault="00C50960" w:rsidP="008231DA">
            <w:pPr>
              <w:spacing w:after="0" w:line="240" w:lineRule="auto"/>
              <w:jc w:val="center"/>
              <w:rPr>
                <w:rFonts w:cs="Times New Roman"/>
                <w:b/>
              </w:rPr>
            </w:pPr>
            <w:r w:rsidRPr="000C0D08">
              <w:rPr>
                <w:rFonts w:cs="Times New Roman"/>
                <w:b/>
              </w:rPr>
              <w:t xml:space="preserve">CỦA PHÁP LUẬT HIỆN HÀNH </w:t>
            </w:r>
          </w:p>
          <w:p w14:paraId="1862C973" w14:textId="77777777" w:rsidR="00C50960" w:rsidRPr="000C0D08" w:rsidRDefault="00C50960" w:rsidP="008231DA">
            <w:pPr>
              <w:spacing w:after="0" w:line="240" w:lineRule="auto"/>
              <w:jc w:val="center"/>
              <w:rPr>
                <w:rFonts w:cs="Times New Roman"/>
                <w:b/>
              </w:rPr>
            </w:pPr>
            <w:r w:rsidRPr="000C0D08">
              <w:rPr>
                <w:rFonts w:cs="Times New Roman"/>
                <w:b/>
              </w:rPr>
              <w:t xml:space="preserve">CÓ LIÊN QUAN </w:t>
            </w:r>
          </w:p>
        </w:tc>
        <w:tc>
          <w:tcPr>
            <w:tcW w:w="891" w:type="pct"/>
            <w:vAlign w:val="center"/>
          </w:tcPr>
          <w:p w14:paraId="75A98223" w14:textId="214FFD73" w:rsidR="00C50960" w:rsidRPr="000C0D08" w:rsidRDefault="00C50960" w:rsidP="003965A2">
            <w:pPr>
              <w:spacing w:after="0" w:line="240" w:lineRule="auto"/>
              <w:jc w:val="center"/>
              <w:rPr>
                <w:rFonts w:cs="Times New Roman"/>
                <w:b/>
              </w:rPr>
            </w:pPr>
            <w:r w:rsidRPr="000C0D08">
              <w:rPr>
                <w:rFonts w:cs="Times New Roman"/>
                <w:b/>
              </w:rPr>
              <w:t xml:space="preserve">ĐÁNH GIÁ </w:t>
            </w:r>
          </w:p>
        </w:tc>
        <w:tc>
          <w:tcPr>
            <w:tcW w:w="685" w:type="pct"/>
            <w:vAlign w:val="center"/>
          </w:tcPr>
          <w:p w14:paraId="02F27F5D" w14:textId="77777777" w:rsidR="00C50960" w:rsidRDefault="00C50960" w:rsidP="008231DA">
            <w:pPr>
              <w:spacing w:after="0" w:line="240" w:lineRule="auto"/>
              <w:jc w:val="center"/>
              <w:rPr>
                <w:rFonts w:cs="Times New Roman"/>
                <w:b/>
              </w:rPr>
            </w:pPr>
            <w:r w:rsidRPr="000C0D08">
              <w:rPr>
                <w:rFonts w:cs="Times New Roman"/>
                <w:b/>
              </w:rPr>
              <w:t>ĐỀ XUẤT</w:t>
            </w:r>
          </w:p>
          <w:p w14:paraId="2C0CD5FF" w14:textId="77777777" w:rsidR="00C50960" w:rsidRPr="000C0D08" w:rsidRDefault="00C50960" w:rsidP="008231DA">
            <w:pPr>
              <w:spacing w:after="0" w:line="240" w:lineRule="auto"/>
              <w:jc w:val="center"/>
              <w:rPr>
                <w:rFonts w:cs="Times New Roman"/>
                <w:b/>
              </w:rPr>
            </w:pPr>
            <w:r w:rsidRPr="000C0D08">
              <w:rPr>
                <w:rFonts w:cs="Times New Roman"/>
                <w:b/>
              </w:rPr>
              <w:t>XỬ LÝ</w:t>
            </w:r>
          </w:p>
        </w:tc>
      </w:tr>
      <w:tr w:rsidR="00C50960" w:rsidRPr="000C0D08" w14:paraId="564E069E" w14:textId="77777777" w:rsidTr="00B278B2">
        <w:tc>
          <w:tcPr>
            <w:tcW w:w="959" w:type="pct"/>
          </w:tcPr>
          <w:p w14:paraId="0AFBA286" w14:textId="77777777" w:rsidR="00C50960" w:rsidRPr="000C0D08" w:rsidRDefault="00680ED4" w:rsidP="008231DA">
            <w:pPr>
              <w:spacing w:before="120" w:after="120" w:line="240" w:lineRule="auto"/>
              <w:jc w:val="both"/>
              <w:rPr>
                <w:rFonts w:cs="Times New Roman"/>
                <w:szCs w:val="28"/>
              </w:rPr>
            </w:pPr>
            <w:r w:rsidRPr="00680ED4">
              <w:rPr>
                <w:rFonts w:cs="Times New Roman"/>
                <w:szCs w:val="28"/>
              </w:rPr>
              <w:t>Quy định chính sách cấp bù lãi suất từ ngân sách địa phương cho các dự án vay vốn tại Quỹ Đầu tư phát triển Khánh Hòa</w:t>
            </w:r>
            <w:r w:rsidR="003C5553">
              <w:rPr>
                <w:rFonts w:cs="Times New Roman"/>
                <w:szCs w:val="28"/>
              </w:rPr>
              <w:t xml:space="preserve"> trong giai đoạn 2026-2030</w:t>
            </w:r>
          </w:p>
        </w:tc>
        <w:tc>
          <w:tcPr>
            <w:tcW w:w="2465" w:type="pct"/>
          </w:tcPr>
          <w:p w14:paraId="7296B5C9" w14:textId="5EB5F250" w:rsidR="00C50960" w:rsidRDefault="003965A2" w:rsidP="008231DA">
            <w:pPr>
              <w:spacing w:before="120" w:after="120" w:line="240" w:lineRule="auto"/>
              <w:jc w:val="both"/>
              <w:rPr>
                <w:rFonts w:cs="Times New Roman"/>
                <w:szCs w:val="28"/>
              </w:rPr>
            </w:pPr>
            <w:r>
              <w:rPr>
                <w:rFonts w:cs="Times New Roman"/>
                <w:szCs w:val="28"/>
              </w:rPr>
              <w:t>1.</w:t>
            </w:r>
            <w:r w:rsidR="00975D07">
              <w:rPr>
                <w:rFonts w:cs="Times New Roman"/>
                <w:szCs w:val="28"/>
              </w:rPr>
              <w:t xml:space="preserve"> </w:t>
            </w:r>
            <w:r>
              <w:rPr>
                <w:rFonts w:cs="Times New Roman"/>
                <w:szCs w:val="28"/>
              </w:rPr>
              <w:t>Đ</w:t>
            </w:r>
            <w:r w:rsidR="00B278B2" w:rsidRPr="00B278B2">
              <w:rPr>
                <w:rFonts w:cs="Times New Roman"/>
                <w:szCs w:val="28"/>
              </w:rPr>
              <w:t xml:space="preserve">iểm l khoản 9 Điều 31 Luật Ngân sách nhà nước ngày 25/6/2025 có hiệu lực từ ngày 01/01/2026, quy định Hội đồng nhân dân cấp tỉnh có thẩm quyền </w:t>
            </w:r>
            <w:r w:rsidR="00B278B2" w:rsidRPr="00B278B2">
              <w:rPr>
                <w:rFonts w:cs="Times New Roman"/>
                <w:i/>
                <w:iCs/>
                <w:szCs w:val="28"/>
              </w:rPr>
              <w:t>“Quyết định các khoản chi ngân sách nhằm thực hiện nhiệm vụ phát triển kinh tế - xã hội, bảo đảm an sinh xã hội, giữ gìn trật tự và an toàn xã hội trên địa bàn; phù hợp với tình hình thực tế và khả năng cân đối của ngân sách địa phương”</w:t>
            </w:r>
            <w:r w:rsidR="00B278B2" w:rsidRPr="00B278B2">
              <w:rPr>
                <w:rFonts w:cs="Times New Roman"/>
                <w:szCs w:val="28"/>
              </w:rPr>
              <w:t>.</w:t>
            </w:r>
          </w:p>
          <w:p w14:paraId="00D36F15" w14:textId="34B1691D" w:rsidR="00B278B2" w:rsidRPr="00B278B2" w:rsidRDefault="003965A2" w:rsidP="00B278B2">
            <w:pPr>
              <w:spacing w:before="120" w:after="120" w:line="240" w:lineRule="auto"/>
              <w:jc w:val="both"/>
              <w:rPr>
                <w:rFonts w:cs="Times New Roman"/>
                <w:szCs w:val="28"/>
              </w:rPr>
            </w:pPr>
            <w:r>
              <w:rPr>
                <w:rFonts w:cs="Times New Roman"/>
                <w:szCs w:val="28"/>
              </w:rPr>
              <w:lastRenderedPageBreak/>
              <w:t>2.</w:t>
            </w:r>
            <w:r w:rsidR="008231DA">
              <w:rPr>
                <w:rFonts w:cs="Times New Roman"/>
                <w:szCs w:val="28"/>
              </w:rPr>
              <w:t xml:space="preserve"> </w:t>
            </w:r>
            <w:r w:rsidR="00B278B2">
              <w:rPr>
                <w:rFonts w:cs="Times New Roman"/>
                <w:szCs w:val="28"/>
              </w:rPr>
              <w:t>K</w:t>
            </w:r>
            <w:r w:rsidR="00B278B2" w:rsidRPr="00B278B2">
              <w:rPr>
                <w:rFonts w:cs="Times New Roman"/>
                <w:szCs w:val="28"/>
              </w:rPr>
              <w:t xml:space="preserve">hoản 6 Điều 5 Luật Đầu tư công số 58/2024/QH15 ngày 29/11/2024 và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số 90/2025/QH15 ngày 25 tháng 6 năm 2025 (sau đây gọi tắt là Luật Đầu tư công), quy định đối tượng đầu tư công bao gồm </w:t>
            </w:r>
            <w:r w:rsidR="00B278B2" w:rsidRPr="00B278B2">
              <w:rPr>
                <w:rFonts w:cs="Times New Roman"/>
                <w:i/>
                <w:iCs/>
                <w:szCs w:val="28"/>
              </w:rPr>
              <w:t>“Cấp bù lãi suất tín dụng ưu đãi, phí quản lý; cấp vốn điều lệ cho các ngân hàng chính sách, quỹ tài chính nhà nước ngoài ngân sách; hỗ trợ đầu tư cho các đối tượng khác theo quyết định của Chính phủ hoặc quyết định của Thủ tướng Chính phủ”</w:t>
            </w:r>
            <w:r w:rsidR="00B278B2" w:rsidRPr="00B278B2">
              <w:rPr>
                <w:rFonts w:cs="Times New Roman"/>
                <w:szCs w:val="28"/>
              </w:rPr>
              <w:t>.</w:t>
            </w:r>
          </w:p>
          <w:p w14:paraId="6E992F7C" w14:textId="0CD8F3B9" w:rsidR="00B278B2" w:rsidRDefault="003965A2" w:rsidP="00B278B2">
            <w:pPr>
              <w:spacing w:before="120" w:after="120" w:line="240" w:lineRule="auto"/>
              <w:jc w:val="both"/>
              <w:rPr>
                <w:rFonts w:cs="Times New Roman"/>
                <w:szCs w:val="28"/>
              </w:rPr>
            </w:pPr>
            <w:r>
              <w:rPr>
                <w:rFonts w:cs="Times New Roman"/>
                <w:szCs w:val="28"/>
              </w:rPr>
              <w:t xml:space="preserve">3. </w:t>
            </w:r>
            <w:r w:rsidR="00B278B2" w:rsidRPr="00B278B2">
              <w:rPr>
                <w:rFonts w:cs="Times New Roman"/>
                <w:szCs w:val="28"/>
              </w:rPr>
              <w:t xml:space="preserve">Khoản 4 Điều 2 Nghị định số 85/2025/NĐ-CP ngày 08/4/2025 của Chính phủ quy định chi tiết thi hành một số điều của Luật Đầu tư công và Nghị định số 275/2025/NĐ-CP ngày 18/10/2025 của Chính phủ sửa đổi, bổ sung một số điều của Nghị đinh số 85/2025/NĐ-CP nêu: </w:t>
            </w:r>
            <w:r w:rsidR="00B278B2" w:rsidRPr="00B278B2">
              <w:rPr>
                <w:rFonts w:cs="Times New Roman"/>
                <w:i/>
                <w:iCs/>
                <w:szCs w:val="28"/>
              </w:rPr>
              <w:t>“Cấp bù lãi suất tín dụng ưu đãi, phí quản lý là việc phân bổ vốn đầu tư công để bù đắp chênh lệch lãi suất và phí quản lý đối với hoạt động cho vay các đối tượng chính sách theo quy định của pháp luật”</w:t>
            </w:r>
            <w:r w:rsidR="00B278B2" w:rsidRPr="00B278B2">
              <w:rPr>
                <w:rFonts w:cs="Times New Roman"/>
                <w:szCs w:val="28"/>
              </w:rPr>
              <w:t>.</w:t>
            </w:r>
          </w:p>
          <w:p w14:paraId="25FF09B4" w14:textId="06DB5FEC" w:rsidR="003965A2" w:rsidRPr="003965A2" w:rsidRDefault="003965A2" w:rsidP="003965A2">
            <w:pPr>
              <w:spacing w:before="120" w:after="120" w:line="240" w:lineRule="auto"/>
              <w:jc w:val="both"/>
              <w:rPr>
                <w:rFonts w:cs="Times New Roman"/>
                <w:szCs w:val="28"/>
              </w:rPr>
            </w:pPr>
            <w:r>
              <w:rPr>
                <w:rFonts w:cs="Times New Roman"/>
                <w:szCs w:val="28"/>
              </w:rPr>
              <w:t>4. Đ</w:t>
            </w:r>
            <w:r w:rsidRPr="003965A2">
              <w:rPr>
                <w:rFonts w:cs="Times New Roman"/>
                <w:szCs w:val="28"/>
              </w:rPr>
              <w:t xml:space="preserve">iểm c khoản 1 Điều 21 Luật Ban hành văn bản quy phạm pháp luật ngày 19/02/2025, Hội đồng nhân dân cấp tỉnh ban hành nghị quyết để quy định: </w:t>
            </w:r>
            <w:r w:rsidRPr="003965A2">
              <w:rPr>
                <w:rFonts w:cs="Times New Roman"/>
                <w:i/>
                <w:iCs/>
                <w:szCs w:val="28"/>
              </w:rPr>
              <w:t xml:space="preserve">“Biện pháp nhằm phát triển kinh tế - xã hội, ngân sách, quốc phòng, an ninh ở địa phương; biện pháp khác có tính chất đặc thù phù hợp với điều kiện phát triển kinh tế - xã hội của địa </w:t>
            </w:r>
            <w:r w:rsidRPr="003965A2">
              <w:rPr>
                <w:rFonts w:cs="Times New Roman"/>
                <w:i/>
                <w:iCs/>
                <w:szCs w:val="28"/>
              </w:rPr>
              <w:lastRenderedPageBreak/>
              <w:t>phương; thực hiện nhiệm vụ, quyền hạn được phân cấp”</w:t>
            </w:r>
            <w:r w:rsidRPr="003965A2">
              <w:rPr>
                <w:rFonts w:cs="Times New Roman"/>
                <w:szCs w:val="28"/>
              </w:rPr>
              <w:t>;</w:t>
            </w:r>
          </w:p>
          <w:p w14:paraId="28DFBB82" w14:textId="620E6B67" w:rsidR="00C02D5B" w:rsidRPr="000C0D08" w:rsidRDefault="003965A2" w:rsidP="003965A2">
            <w:pPr>
              <w:spacing w:before="120" w:after="120" w:line="240" w:lineRule="auto"/>
              <w:jc w:val="both"/>
              <w:rPr>
                <w:rFonts w:cs="Times New Roman"/>
                <w:szCs w:val="28"/>
              </w:rPr>
            </w:pPr>
            <w:r>
              <w:rPr>
                <w:rFonts w:cs="Times New Roman"/>
                <w:szCs w:val="28"/>
              </w:rPr>
              <w:t>5. Đ</w:t>
            </w:r>
            <w:r w:rsidRPr="003965A2">
              <w:rPr>
                <w:rFonts w:cs="Times New Roman"/>
                <w:szCs w:val="28"/>
              </w:rPr>
              <w:t xml:space="preserve">iểm y khoản 1 Điều 3 Nghị quyết số 11/2025/NQ-HĐND ngày 18/12/2025 của HĐND tỉnh quy định phân cấp nhiệm vụ chi đầu tư các cấp ngân sách; nguyên tắc, tiêu chí và định mức phân bổ vốn đầu tư công nguồn ngân sách địa phương giai đoạn 2026-2030: </w:t>
            </w:r>
            <w:r w:rsidRPr="003965A2">
              <w:rPr>
                <w:rFonts w:cs="Times New Roman"/>
                <w:i/>
                <w:iCs/>
                <w:szCs w:val="28"/>
              </w:rPr>
              <w:t>“Hỗ trợ cấp bù lãi suất đối với danh mục dự án đầu tư kết cấu hạ tầng kinh tế - xã hội theo nghị quyết của Hội đồng nhân dân tỉnh”</w:t>
            </w:r>
            <w:r w:rsidRPr="003965A2">
              <w:rPr>
                <w:rFonts w:cs="Times New Roman"/>
                <w:szCs w:val="28"/>
              </w:rPr>
              <w:t>.</w:t>
            </w:r>
          </w:p>
        </w:tc>
        <w:tc>
          <w:tcPr>
            <w:tcW w:w="891" w:type="pct"/>
          </w:tcPr>
          <w:p w14:paraId="2A293408" w14:textId="77777777" w:rsidR="00C50960" w:rsidRPr="000C0D08" w:rsidRDefault="00C02D5B" w:rsidP="008231DA">
            <w:pPr>
              <w:spacing w:before="120" w:after="120" w:line="240" w:lineRule="auto"/>
              <w:jc w:val="both"/>
              <w:rPr>
                <w:rFonts w:cs="Times New Roman"/>
                <w:szCs w:val="28"/>
              </w:rPr>
            </w:pPr>
            <w:r w:rsidRPr="00C02D5B">
              <w:rPr>
                <w:rFonts w:cs="Times New Roman"/>
                <w:szCs w:val="28"/>
              </w:rPr>
              <w:lastRenderedPageBreak/>
              <w:t>Bảo đảm tính</w:t>
            </w:r>
            <w:r w:rsidR="008231DA">
              <w:rPr>
                <w:rFonts w:cs="Times New Roman"/>
                <w:szCs w:val="28"/>
              </w:rPr>
              <w:t xml:space="preserve"> hợp hiến, hợp pháp,</w:t>
            </w:r>
            <w:r w:rsidRPr="00C02D5B">
              <w:rPr>
                <w:rFonts w:cs="Times New Roman"/>
                <w:szCs w:val="28"/>
              </w:rPr>
              <w:t xml:space="preserve"> thống nhất với pháp luật hiện hành</w:t>
            </w:r>
          </w:p>
        </w:tc>
        <w:tc>
          <w:tcPr>
            <w:tcW w:w="685" w:type="pct"/>
          </w:tcPr>
          <w:p w14:paraId="09BDED87" w14:textId="77777777" w:rsidR="00C50960" w:rsidRPr="000C0D08" w:rsidRDefault="00975D07" w:rsidP="00B278B2">
            <w:pPr>
              <w:spacing w:before="120" w:after="120" w:line="240" w:lineRule="auto"/>
              <w:jc w:val="center"/>
              <w:rPr>
                <w:rFonts w:cs="Times New Roman"/>
                <w:szCs w:val="28"/>
              </w:rPr>
            </w:pPr>
            <w:r>
              <w:rPr>
                <w:rFonts w:cs="Times New Roman"/>
                <w:szCs w:val="28"/>
              </w:rPr>
              <w:t>C</w:t>
            </w:r>
            <w:r w:rsidRPr="00975D07">
              <w:rPr>
                <w:rFonts w:cs="Times New Roman"/>
                <w:szCs w:val="28"/>
              </w:rPr>
              <w:t>ụ thể hóa trong Nghị quyết của HĐND tỉnh</w:t>
            </w:r>
          </w:p>
        </w:tc>
      </w:tr>
    </w:tbl>
    <w:p w14:paraId="0A60CC8B" w14:textId="77777777" w:rsidR="00C50960" w:rsidRPr="000C0D08" w:rsidRDefault="00C50960" w:rsidP="00C50960">
      <w:pPr>
        <w:tabs>
          <w:tab w:val="right" w:leader="dot" w:pos="8931"/>
        </w:tabs>
        <w:ind w:firstLine="567"/>
        <w:jc w:val="both"/>
        <w:rPr>
          <w:rFonts w:cs="Times New Roman"/>
        </w:rPr>
      </w:pPr>
    </w:p>
    <w:p w14:paraId="3E93AE9D" w14:textId="77777777" w:rsidR="00C50960" w:rsidRPr="0007603E" w:rsidRDefault="00C50960" w:rsidP="00C50960">
      <w:pPr>
        <w:ind w:firstLine="567"/>
        <w:jc w:val="both"/>
        <w:rPr>
          <w:rFonts w:ascii="Times New Roman Bold" w:eastAsia="Times New Roman" w:hAnsi="Times New Roman Bold"/>
          <w:b/>
          <w:szCs w:val="28"/>
        </w:rPr>
      </w:pPr>
      <w:r w:rsidRPr="000C0D08">
        <w:rPr>
          <w:rFonts w:ascii="Times New Roman Bold" w:eastAsia="Times New Roman" w:hAnsi="Times New Roman Bold"/>
          <w:b/>
          <w:szCs w:val="28"/>
        </w:rPr>
        <w:t xml:space="preserve">3. </w:t>
      </w:r>
      <w:r w:rsidRPr="000C0D08">
        <w:rPr>
          <w:rFonts w:ascii="Times New Roman Bold" w:hAnsi="Times New Roman Bold" w:cs="Times New Roman"/>
          <w:b/>
          <w:szCs w:val="28"/>
          <w:lang w:val="nl-NL"/>
        </w:rPr>
        <w:t xml:space="preserve">Điều </w:t>
      </w:r>
      <w:r w:rsidRPr="000C0D08">
        <w:rPr>
          <w:rFonts w:ascii="Times New Roman Bold" w:hAnsi="Times New Roman Bold" w:cs="Times New Roman" w:hint="eastAsia"/>
          <w:b/>
          <w:szCs w:val="28"/>
          <w:lang w:val="nl-NL"/>
        </w:rPr>
        <w:t>ư</w:t>
      </w:r>
      <w:r w:rsidRPr="000C0D08">
        <w:rPr>
          <w:rFonts w:ascii="Times New Roman Bold" w:hAnsi="Times New Roman Bold" w:cs="Times New Roman"/>
          <w:b/>
          <w:szCs w:val="28"/>
          <w:lang w:val="nl-NL"/>
        </w:rPr>
        <w:t>ớc quốc tế c</w:t>
      </w:r>
      <w:r w:rsidRPr="000C0D08">
        <w:rPr>
          <w:rFonts w:ascii="Times New Roman Bold" w:hAnsi="Times New Roman Bold" w:cs="Times New Roman" w:hint="eastAsia"/>
          <w:b/>
          <w:szCs w:val="28"/>
          <w:lang w:val="nl-NL"/>
        </w:rPr>
        <w:t>ó</w:t>
      </w:r>
      <w:r w:rsidRPr="000C0D08">
        <w:rPr>
          <w:rFonts w:ascii="Times New Roman Bold" w:hAnsi="Times New Roman Bold" w:cs="Times New Roman"/>
          <w:b/>
          <w:szCs w:val="28"/>
          <w:lang w:val="nl-NL"/>
        </w:rPr>
        <w:t xml:space="preserve"> li</w:t>
      </w:r>
      <w:r w:rsidRPr="000C0D08">
        <w:rPr>
          <w:rFonts w:ascii="Times New Roman Bold" w:hAnsi="Times New Roman Bold" w:cs="Times New Roman" w:hint="eastAsia"/>
          <w:b/>
          <w:szCs w:val="28"/>
          <w:lang w:val="nl-NL"/>
        </w:rPr>
        <w:t>ê</w:t>
      </w:r>
      <w:r w:rsidRPr="000C0D08">
        <w:rPr>
          <w:rFonts w:ascii="Times New Roman Bold" w:hAnsi="Times New Roman Bold" w:cs="Times New Roman"/>
          <w:b/>
          <w:szCs w:val="28"/>
          <w:lang w:val="nl-NL"/>
        </w:rPr>
        <w:t xml:space="preserve">n quan </w:t>
      </w:r>
      <w:r w:rsidRPr="000C0D08">
        <w:rPr>
          <w:rFonts w:ascii="Times New Roman Bold" w:hAnsi="Times New Roman Bold" w:cs="Times New Roman" w:hint="eastAsia"/>
          <w:b/>
          <w:szCs w:val="28"/>
          <w:lang w:val="nl-NL"/>
        </w:rPr>
        <w:t>đ</w:t>
      </w:r>
      <w:r w:rsidRPr="000C0D08">
        <w:rPr>
          <w:rFonts w:ascii="Times New Roman Bold" w:hAnsi="Times New Roman Bold" w:cs="Times New Roman"/>
          <w:b/>
          <w:szCs w:val="28"/>
          <w:lang w:val="nl-NL"/>
        </w:rPr>
        <w:t>ến ch</w:t>
      </w:r>
      <w:r w:rsidRPr="000C0D08">
        <w:rPr>
          <w:rFonts w:ascii="Times New Roman Bold" w:hAnsi="Times New Roman Bold" w:cs="Times New Roman" w:hint="eastAsia"/>
          <w:b/>
          <w:szCs w:val="28"/>
          <w:lang w:val="nl-NL"/>
        </w:rPr>
        <w:t>í</w:t>
      </w:r>
      <w:r w:rsidRPr="000C0D08">
        <w:rPr>
          <w:rFonts w:ascii="Times New Roman Bold" w:hAnsi="Times New Roman Bold" w:cs="Times New Roman"/>
          <w:b/>
          <w:szCs w:val="28"/>
          <w:lang w:val="nl-NL"/>
        </w:rPr>
        <w:t>nh s</w:t>
      </w:r>
      <w:r w:rsidRPr="000C0D08">
        <w:rPr>
          <w:rFonts w:ascii="Times New Roman Bold" w:hAnsi="Times New Roman Bold" w:cs="Times New Roman" w:hint="eastAsia"/>
          <w:b/>
          <w:szCs w:val="28"/>
          <w:lang w:val="nl-NL"/>
        </w:rPr>
        <w:t>á</w:t>
      </w:r>
      <w:r w:rsidRPr="000C0D08">
        <w:rPr>
          <w:rFonts w:ascii="Times New Roman Bold" w:hAnsi="Times New Roman Bold" w:cs="Times New Roman"/>
          <w:b/>
          <w:szCs w:val="28"/>
          <w:lang w:val="nl-NL"/>
        </w:rPr>
        <w:t>ch</w:t>
      </w:r>
      <w:r w:rsidRPr="00873E4D">
        <w:rPr>
          <w:rFonts w:ascii="Times New Roman Bold" w:hAnsi="Times New Roman Bold" w:cs="Times New Roman"/>
          <w:bCs/>
          <w:szCs w:val="28"/>
          <w:lang w:val="nl-NL"/>
        </w:rPr>
        <w:t>/dự</w:t>
      </w:r>
      <w:r w:rsidRPr="000C0D08">
        <w:rPr>
          <w:rFonts w:ascii="Times New Roman Bold" w:hAnsi="Times New Roman Bold" w:cs="Times New Roman"/>
          <w:b/>
          <w:szCs w:val="28"/>
          <w:lang w:val="nl-NL"/>
        </w:rPr>
        <w:t xml:space="preserve"> thảo</w:t>
      </w:r>
      <w:r w:rsidR="00680ED4">
        <w:rPr>
          <w:rFonts w:ascii="Times New Roman Bold" w:eastAsia="Times New Roman" w:hAnsi="Times New Roman Bold"/>
          <w:b/>
          <w:szCs w:val="28"/>
        </w:rPr>
        <w:t xml:space="preserve">: </w:t>
      </w:r>
      <w:r w:rsidR="00680ED4" w:rsidRPr="00873E4D">
        <w:rPr>
          <w:rFonts w:ascii="Times New Roman Bold" w:eastAsia="Times New Roman" w:hAnsi="Times New Roman Bold"/>
          <w:b/>
          <w:szCs w:val="28"/>
        </w:rPr>
        <w:t>Không có</w:t>
      </w:r>
      <w:r w:rsidR="00680ED4" w:rsidRPr="00873E4D">
        <w:rPr>
          <w:rFonts w:ascii="Times New Roman Bold" w:eastAsia="Times New Roman" w:hAnsi="Times New Roman Bold"/>
          <w:bCs/>
          <w:szCs w:val="28"/>
        </w:rPr>
        <w:t>.</w:t>
      </w:r>
    </w:p>
    <w:p w14:paraId="429E86C4" w14:textId="77777777" w:rsidR="00C50960" w:rsidRPr="000C0D08" w:rsidRDefault="00C50960" w:rsidP="00C50960">
      <w:pPr>
        <w:rPr>
          <w:rFonts w:eastAsia="Times New Roman"/>
          <w:b/>
          <w:szCs w:val="28"/>
        </w:rPr>
      </w:pPr>
    </w:p>
    <w:sectPr w:rsidR="00C50960" w:rsidRPr="000C0D08" w:rsidSect="001E3D8C">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960"/>
    <w:rsid w:val="000161D8"/>
    <w:rsid w:val="000171D6"/>
    <w:rsid w:val="0007603E"/>
    <w:rsid w:val="001E3D8C"/>
    <w:rsid w:val="001E4462"/>
    <w:rsid w:val="001F359C"/>
    <w:rsid w:val="00291497"/>
    <w:rsid w:val="00332D62"/>
    <w:rsid w:val="0033321D"/>
    <w:rsid w:val="00380E62"/>
    <w:rsid w:val="003965A2"/>
    <w:rsid w:val="003C5553"/>
    <w:rsid w:val="00421140"/>
    <w:rsid w:val="004A4B1F"/>
    <w:rsid w:val="004B6A8E"/>
    <w:rsid w:val="006368DB"/>
    <w:rsid w:val="00680ED4"/>
    <w:rsid w:val="00724E21"/>
    <w:rsid w:val="00757ACB"/>
    <w:rsid w:val="007D6833"/>
    <w:rsid w:val="007F6A17"/>
    <w:rsid w:val="008231DA"/>
    <w:rsid w:val="00873E4D"/>
    <w:rsid w:val="00975D07"/>
    <w:rsid w:val="00A80D6B"/>
    <w:rsid w:val="00B278B2"/>
    <w:rsid w:val="00B8500E"/>
    <w:rsid w:val="00B852D7"/>
    <w:rsid w:val="00BC2E3B"/>
    <w:rsid w:val="00C02D5B"/>
    <w:rsid w:val="00C50960"/>
    <w:rsid w:val="00DC0103"/>
    <w:rsid w:val="00E1428B"/>
    <w:rsid w:val="00EF41FA"/>
    <w:rsid w:val="00F808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77351"/>
  <w15:chartTrackingRefBased/>
  <w15:docId w15:val="{74B89D4F-2C27-4A48-AD50-1FA8B54A5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852D7"/>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428B"/>
    <w:pPr>
      <w:ind w:left="720"/>
      <w:contextualSpacing/>
    </w:pPr>
  </w:style>
  <w:style w:type="character" w:customStyle="1" w:styleId="Heading1Char">
    <w:name w:val="Heading 1 Char"/>
    <w:basedOn w:val="DefaultParagraphFont"/>
    <w:link w:val="Heading1"/>
    <w:uiPriority w:val="9"/>
    <w:rsid w:val="00B852D7"/>
    <w:rPr>
      <w:rFonts w:eastAsia="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30462">
      <w:bodyDiv w:val="1"/>
      <w:marLeft w:val="0"/>
      <w:marRight w:val="0"/>
      <w:marTop w:val="0"/>
      <w:marBottom w:val="0"/>
      <w:divBdr>
        <w:top w:val="none" w:sz="0" w:space="0" w:color="auto"/>
        <w:left w:val="none" w:sz="0" w:space="0" w:color="auto"/>
        <w:bottom w:val="none" w:sz="0" w:space="0" w:color="auto"/>
        <w:right w:val="none" w:sz="0" w:space="0" w:color="auto"/>
      </w:divBdr>
      <w:divsChild>
        <w:div w:id="1229069351">
          <w:marLeft w:val="0"/>
          <w:marRight w:val="0"/>
          <w:marTop w:val="0"/>
          <w:marBottom w:val="0"/>
          <w:divBdr>
            <w:top w:val="none" w:sz="0" w:space="0" w:color="auto"/>
            <w:left w:val="none" w:sz="0" w:space="0" w:color="auto"/>
            <w:bottom w:val="none" w:sz="0" w:space="0" w:color="auto"/>
            <w:right w:val="none" w:sz="0" w:space="0" w:color="auto"/>
          </w:divBdr>
          <w:divsChild>
            <w:div w:id="689379638">
              <w:marLeft w:val="0"/>
              <w:marRight w:val="0"/>
              <w:marTop w:val="0"/>
              <w:marBottom w:val="0"/>
              <w:divBdr>
                <w:top w:val="none" w:sz="0" w:space="0" w:color="auto"/>
                <w:left w:val="none" w:sz="0" w:space="0" w:color="auto"/>
                <w:bottom w:val="none" w:sz="0" w:space="0" w:color="auto"/>
                <w:right w:val="none" w:sz="0" w:space="0" w:color="auto"/>
              </w:divBdr>
            </w:div>
          </w:divsChild>
        </w:div>
        <w:div w:id="1515028392">
          <w:marLeft w:val="0"/>
          <w:marRight w:val="0"/>
          <w:marTop w:val="0"/>
          <w:marBottom w:val="0"/>
          <w:divBdr>
            <w:top w:val="none" w:sz="0" w:space="0" w:color="auto"/>
            <w:left w:val="none" w:sz="0" w:space="0" w:color="auto"/>
            <w:bottom w:val="none" w:sz="0" w:space="0" w:color="auto"/>
            <w:right w:val="none" w:sz="0" w:space="0" w:color="auto"/>
          </w:divBdr>
          <w:divsChild>
            <w:div w:id="91331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1427</Words>
  <Characters>8135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Lan Phuong</dc:creator>
  <cp:keywords/>
  <dc:description/>
  <cp:lastModifiedBy>Lan Phương Nguyễn</cp:lastModifiedBy>
  <cp:revision>9</cp:revision>
  <cp:lastPrinted>2026-03-07T06:02:00Z</cp:lastPrinted>
  <dcterms:created xsi:type="dcterms:W3CDTF">2026-03-06T09:54:00Z</dcterms:created>
  <dcterms:modified xsi:type="dcterms:W3CDTF">2026-03-07T06:02:00Z</dcterms:modified>
</cp:coreProperties>
</file>